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B2DCD" w:rsidRDefault="00FB2DCD" w:rsidP="00FB2DCD">
      <w:pPr>
        <w:pStyle w:val="af5"/>
        <w:tabs>
          <w:tab w:val="left" w:pos="1871"/>
          <w:tab w:val="left" w:pos="3407"/>
          <w:tab w:val="left" w:pos="4949"/>
          <w:tab w:val="left" w:pos="6599"/>
        </w:tabs>
        <w:jc w:val="center"/>
        <w:rPr>
          <w:rFonts w:ascii="Times New Roman" w:eastAsia="宋体" w:hAnsi="宋体"/>
        </w:rPr>
      </w:pPr>
      <w:bookmarkStart w:id="0" w:name="_GoBack"/>
      <w:r>
        <w:rPr>
          <w:rFonts w:ascii="Arial" w:eastAsia="黑体" w:hAnsi="黑体" w:hint="eastAsia"/>
          <w:b/>
          <w:sz w:val="40"/>
        </w:rPr>
        <w:t>课时规范练</w:t>
      </w:r>
      <w:r>
        <w:rPr>
          <w:rFonts w:ascii="Times New Roman" w:eastAsia="宋体" w:hAnsi="Times New Roman"/>
          <w:b/>
          <w:sz w:val="40"/>
        </w:rPr>
        <w:t>6</w:t>
      </w:r>
      <w:r>
        <w:rPr>
          <w:rFonts w:ascii="Times New Roman" w:eastAsia="宋体" w:hAnsi="宋体" w:hint="eastAsia"/>
          <w:sz w:val="40"/>
        </w:rPr>
        <w:t xml:space="preserve">　</w:t>
      </w:r>
      <w:r>
        <w:rPr>
          <w:rFonts w:ascii="Arial" w:eastAsia="黑体" w:hAnsi="黑体" w:hint="eastAsia"/>
          <w:b/>
          <w:sz w:val="40"/>
        </w:rPr>
        <w:t>辽宋夏金元的经济、社会和文化</w:t>
      </w:r>
    </w:p>
    <w:bookmarkEnd w:id="0"/>
    <w:p w:rsidR="00FB2DCD" w:rsidRDefault="00FB2DCD" w:rsidP="00FB2DCD">
      <w:pPr>
        <w:tabs>
          <w:tab w:val="left" w:pos="1871"/>
          <w:tab w:val="left" w:pos="3407"/>
          <w:tab w:val="left" w:pos="4949"/>
          <w:tab w:val="left" w:pos="6599"/>
        </w:tabs>
        <w:rPr>
          <w:rFonts w:ascii="Times New Roman" w:eastAsia="宋体" w:hAnsi="宋体"/>
        </w:rPr>
      </w:pPr>
      <w:r>
        <w:rPr>
          <w:rFonts w:ascii="Arial" w:eastAsia="黑体" w:hAnsi="黑体" w:hint="eastAsia"/>
          <w:sz w:val="24"/>
        </w:rPr>
        <w:t>一、选择题</w:t>
      </w:r>
    </w:p>
    <w:p w:rsidR="00FB2DCD" w:rsidRDefault="00FB2DCD" w:rsidP="00FB2DCD">
      <w:pPr>
        <w:tabs>
          <w:tab w:val="left" w:pos="1871"/>
          <w:tab w:val="left" w:pos="3407"/>
          <w:tab w:val="left" w:pos="4949"/>
          <w:tab w:val="left" w:pos="6599"/>
        </w:tabs>
        <w:rPr>
          <w:rFonts w:ascii="Times New Roman" w:eastAsia="宋体" w:hAnsi="宋体"/>
        </w:rPr>
      </w:pPr>
      <w:r>
        <w:rPr>
          <w:rFonts w:ascii="Times New Roman" w:eastAsia="宋体" w:hAnsi="Times New Roman"/>
          <w:b/>
        </w:rPr>
        <w:t>1</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广东深圳二模</w:t>
      </w:r>
      <w:r>
        <w:rPr>
          <w:rFonts w:ascii="Times New Roman" w:eastAsia="宋体" w:hAnsi="宋体"/>
        </w:rPr>
        <w:t>)</w:t>
      </w:r>
      <w:r>
        <w:rPr>
          <w:rFonts w:ascii="Times New Roman" w:eastAsia="宋体" w:hAnsi="宋体" w:hint="eastAsia"/>
        </w:rPr>
        <w:t>据《宋会要辑稿》记载</w:t>
      </w:r>
      <w:r>
        <w:rPr>
          <w:rFonts w:ascii="Times New Roman" w:eastAsia="宋体" w:hAnsi="宋体"/>
        </w:rPr>
        <w:t>,</w:t>
      </w:r>
      <w:r>
        <w:rPr>
          <w:rFonts w:ascii="Times New Roman" w:eastAsia="宋体" w:hAnsi="宋体" w:hint="eastAsia"/>
        </w:rPr>
        <w:t>南宋初年</w:t>
      </w:r>
      <w:r>
        <w:rPr>
          <w:rFonts w:ascii="Times New Roman" w:eastAsia="宋体" w:hAnsi="宋体"/>
        </w:rPr>
        <w:t>,</w:t>
      </w:r>
      <w:r>
        <w:rPr>
          <w:rFonts w:ascii="Times New Roman" w:eastAsia="宋体" w:hAnsi="宋体" w:hint="eastAsia"/>
        </w:rPr>
        <w:t>朝廷明文规定</w:t>
      </w:r>
      <w:r>
        <w:rPr>
          <w:rFonts w:ascii="Times New Roman" w:eastAsia="宋体" w:hAnsi="Times New Roman" w:cs="Times New Roman"/>
        </w:rPr>
        <w:t>“</w:t>
      </w:r>
      <w:r>
        <w:rPr>
          <w:rFonts w:ascii="Times New Roman" w:eastAsia="宋体" w:hAnsi="宋体" w:hint="eastAsia"/>
        </w:rPr>
        <w:t>凡佃户纳租</w:t>
      </w:r>
      <w:r>
        <w:rPr>
          <w:rFonts w:ascii="Times New Roman" w:eastAsia="宋体" w:hAnsi="宋体"/>
        </w:rPr>
        <w:t>,</w:t>
      </w:r>
      <w:r>
        <w:rPr>
          <w:rFonts w:ascii="Times New Roman" w:eastAsia="宋体" w:hAnsi="宋体" w:hint="eastAsia"/>
        </w:rPr>
        <w:t>每亩不得过一石</w:t>
      </w:r>
      <w:r>
        <w:rPr>
          <w:rFonts w:ascii="Times New Roman" w:eastAsia="宋体" w:hAnsi="宋体"/>
        </w:rPr>
        <w:t>(</w:t>
      </w:r>
      <w:r>
        <w:rPr>
          <w:rFonts w:ascii="Times New Roman" w:eastAsia="宋体" w:hAnsi="宋体" w:hint="eastAsia"/>
        </w:rPr>
        <w:t>石</w:t>
      </w:r>
      <w:r>
        <w:rPr>
          <w:rFonts w:ascii="Times New Roman" w:eastAsia="宋体" w:hAnsi="宋体"/>
        </w:rPr>
        <w:t>:</w:t>
      </w:r>
      <w:r>
        <w:rPr>
          <w:rFonts w:ascii="Times New Roman" w:eastAsia="宋体" w:hAnsi="宋体" w:hint="eastAsia"/>
        </w:rPr>
        <w:t>古代容量单位</w:t>
      </w:r>
      <w:r>
        <w:rPr>
          <w:rFonts w:ascii="Times New Roman" w:eastAsia="宋体" w:hAnsi="宋体"/>
        </w:rPr>
        <w:t>)</w:t>
      </w:r>
      <w:r>
        <w:rPr>
          <w:rFonts w:ascii="Times New Roman" w:eastAsia="宋体" w:hAnsi="Times New Roman" w:cs="Times New Roman"/>
        </w:rPr>
        <w:t>”</w:t>
      </w:r>
      <w:r>
        <w:rPr>
          <w:rFonts w:ascii="Times New Roman" w:eastAsia="宋体" w:hAnsi="宋体" w:hint="eastAsia"/>
        </w:rPr>
        <w:t>。这一规定表明</w:t>
      </w:r>
      <w:r>
        <w:rPr>
          <w:rFonts w:ascii="Times New Roman" w:eastAsia="宋体" w:hAnsi="宋体"/>
        </w:rPr>
        <w:t>,</w:t>
      </w:r>
      <w:r>
        <w:rPr>
          <w:rFonts w:ascii="Times New Roman" w:eastAsia="宋体" w:hAnsi="宋体" w:hint="eastAsia"/>
        </w:rPr>
        <w:t>当时统治者</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FB2DCD" w:rsidRDefault="00FB2DCD" w:rsidP="00FB2DCD">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 xml:space="preserve">重视保护自耕农经济　　　</w:t>
      </w:r>
      <w:r>
        <w:rPr>
          <w:rFonts w:ascii="Times New Roman" w:eastAsia="宋体" w:hAnsi="宋体"/>
        </w:rPr>
        <w:t>B</w:t>
      </w:r>
      <w:r>
        <w:rPr>
          <w:rFonts w:ascii="Times New Roman" w:eastAsia="宋体" w:hAnsi="Times New Roman" w:cs="Times New Roman"/>
        </w:rPr>
        <w:t>.</w:t>
      </w:r>
      <w:r>
        <w:rPr>
          <w:rFonts w:ascii="Times New Roman" w:eastAsia="宋体" w:hAnsi="宋体" w:hint="eastAsia"/>
        </w:rPr>
        <w:t>极力抑制土地兼并</w:t>
      </w:r>
    </w:p>
    <w:p w:rsidR="00FB2DCD" w:rsidRDefault="00FB2DCD" w:rsidP="00FB2DCD">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实行了重农抑商政策</w:t>
      </w:r>
      <w:r>
        <w:rPr>
          <w:rFonts w:ascii="Times New Roman" w:eastAsia="宋体" w:hAnsi="宋体"/>
        </w:rPr>
        <w:tab/>
        <w:t>D</w:t>
      </w:r>
      <w:r>
        <w:rPr>
          <w:rFonts w:ascii="Times New Roman" w:eastAsia="宋体" w:hAnsi="Times New Roman" w:cs="Times New Roman"/>
        </w:rPr>
        <w:t>.</w:t>
      </w:r>
      <w:r>
        <w:rPr>
          <w:rFonts w:ascii="Times New Roman" w:eastAsia="宋体" w:hAnsi="宋体" w:hint="eastAsia"/>
        </w:rPr>
        <w:t>有意调和阶级矛盾</w:t>
      </w:r>
    </w:p>
    <w:p w:rsidR="00FB2DCD" w:rsidRDefault="00FB2DCD" w:rsidP="00FB2DCD">
      <w:pPr>
        <w:tabs>
          <w:tab w:val="left" w:pos="1871"/>
          <w:tab w:val="left" w:pos="3407"/>
          <w:tab w:val="left" w:pos="4949"/>
          <w:tab w:val="left" w:pos="6599"/>
        </w:tabs>
        <w:rPr>
          <w:rFonts w:ascii="Times New Roman" w:eastAsia="宋体" w:hAnsi="宋体"/>
        </w:rPr>
      </w:pPr>
      <w:r>
        <w:rPr>
          <w:rFonts w:ascii="Times New Roman" w:eastAsia="宋体" w:hAnsi="Times New Roman"/>
          <w:b/>
        </w:rPr>
        <w:t>2</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四川乐山三模</w:t>
      </w:r>
      <w:r>
        <w:rPr>
          <w:rFonts w:ascii="Times New Roman" w:eastAsia="宋体" w:hAnsi="宋体"/>
        </w:rPr>
        <w:t>)</w:t>
      </w:r>
      <w:r>
        <w:rPr>
          <w:rFonts w:ascii="Times New Roman" w:eastAsia="宋体" w:hAnsi="宋体" w:hint="eastAsia"/>
        </w:rPr>
        <w:t>《渭南文集》记载</w:t>
      </w:r>
      <w:r>
        <w:rPr>
          <w:rFonts w:ascii="Times New Roman" w:eastAsia="宋体" w:hAnsi="宋体"/>
        </w:rPr>
        <w:t>,</w:t>
      </w:r>
      <w:r>
        <w:rPr>
          <w:rFonts w:ascii="Times New Roman" w:eastAsia="宋体" w:hAnsi="宋体" w:hint="eastAsia"/>
        </w:rPr>
        <w:t>朝廷在故都</w:t>
      </w:r>
      <w:r>
        <w:rPr>
          <w:rFonts w:ascii="Times New Roman" w:eastAsia="宋体" w:hAnsi="宋体"/>
        </w:rPr>
        <w:t>(</w:t>
      </w:r>
      <w:r>
        <w:rPr>
          <w:rFonts w:ascii="Times New Roman" w:eastAsia="宋体" w:hAnsi="宋体" w:hint="eastAsia"/>
        </w:rPr>
        <w:t>东京开封</w:t>
      </w:r>
      <w:r>
        <w:rPr>
          <w:rFonts w:ascii="Times New Roman" w:eastAsia="宋体" w:hAnsi="宋体"/>
        </w:rPr>
        <w:t>)</w:t>
      </w:r>
      <w:r>
        <w:rPr>
          <w:rFonts w:ascii="Times New Roman" w:eastAsia="宋体" w:hAnsi="宋体" w:hint="eastAsia"/>
        </w:rPr>
        <w:t>时</w:t>
      </w:r>
      <w:r>
        <w:rPr>
          <w:rFonts w:ascii="Times New Roman" w:eastAsia="宋体" w:hAnsi="宋体"/>
        </w:rPr>
        <w:t>,</w:t>
      </w:r>
      <w:r>
        <w:rPr>
          <w:rFonts w:ascii="Times New Roman" w:eastAsia="宋体" w:hAnsi="宋体" w:hint="eastAsia"/>
        </w:rPr>
        <w:t>实仰东南财赋</w:t>
      </w:r>
      <w:r>
        <w:rPr>
          <w:rFonts w:ascii="Times New Roman" w:eastAsia="宋体" w:hAnsi="宋体"/>
        </w:rPr>
        <w:t>,</w:t>
      </w:r>
      <w:r>
        <w:rPr>
          <w:rFonts w:ascii="Times New Roman" w:eastAsia="宋体" w:hAnsi="宋体" w:hint="eastAsia"/>
        </w:rPr>
        <w:t>而吴中又为东南根柢。语曰</w:t>
      </w:r>
      <w:r>
        <w:rPr>
          <w:rFonts w:ascii="Times New Roman" w:eastAsia="宋体" w:hAnsi="宋体"/>
        </w:rPr>
        <w:t>:</w:t>
      </w:r>
      <w:r>
        <w:rPr>
          <w:rFonts w:ascii="Times New Roman" w:eastAsia="宋体" w:hAnsi="Times New Roman" w:cs="Times New Roman"/>
        </w:rPr>
        <w:t>“</w:t>
      </w:r>
      <w:r>
        <w:rPr>
          <w:rFonts w:ascii="Times New Roman" w:eastAsia="宋体" w:hAnsi="宋体" w:hint="eastAsia"/>
        </w:rPr>
        <w:t>苏湖熟</w:t>
      </w:r>
      <w:r>
        <w:rPr>
          <w:rFonts w:ascii="Times New Roman" w:eastAsia="宋体" w:hAnsi="宋体"/>
        </w:rPr>
        <w:t>,</w:t>
      </w:r>
      <w:r>
        <w:rPr>
          <w:rFonts w:ascii="Times New Roman" w:eastAsia="宋体" w:hAnsi="宋体" w:hint="eastAsia"/>
        </w:rPr>
        <w:t>天下足。</w:t>
      </w:r>
      <w:r>
        <w:rPr>
          <w:rFonts w:ascii="Times New Roman" w:eastAsia="宋体" w:hAnsi="Times New Roman" w:cs="Times New Roman"/>
        </w:rPr>
        <w:t>”</w:t>
      </w:r>
      <w:r>
        <w:rPr>
          <w:rFonts w:ascii="Times New Roman" w:eastAsia="宋体" w:hAnsi="宋体" w:hint="eastAsia"/>
        </w:rPr>
        <w:t>上述现象</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FB2DCD" w:rsidRDefault="00FB2DCD" w:rsidP="00FB2DCD">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引发经济与政治中心分离</w:t>
      </w:r>
    </w:p>
    <w:p w:rsidR="00FB2DCD" w:rsidRDefault="00FB2DCD" w:rsidP="00FB2DCD">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印证了经济重心的南移</w:t>
      </w:r>
    </w:p>
    <w:p w:rsidR="00FB2DCD" w:rsidRDefault="00FB2DCD" w:rsidP="00FB2DCD">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反映出区域间贩运业繁荣</w:t>
      </w:r>
    </w:p>
    <w:p w:rsidR="00FB2DCD" w:rsidRDefault="00FB2DCD" w:rsidP="00FB2DCD">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解释了宋朝迁都的原因</w:t>
      </w:r>
    </w:p>
    <w:p w:rsidR="00FB2DCD" w:rsidRDefault="00FB2DCD" w:rsidP="00FB2DCD">
      <w:pPr>
        <w:tabs>
          <w:tab w:val="left" w:pos="1871"/>
          <w:tab w:val="left" w:pos="3407"/>
          <w:tab w:val="left" w:pos="4949"/>
          <w:tab w:val="left" w:pos="6599"/>
        </w:tabs>
        <w:rPr>
          <w:rFonts w:ascii="Times New Roman" w:eastAsia="宋体" w:hAnsi="宋体"/>
        </w:rPr>
      </w:pPr>
      <w:r>
        <w:rPr>
          <w:rFonts w:ascii="Times New Roman" w:eastAsia="宋体" w:hAnsi="Times New Roman"/>
          <w:b/>
        </w:rPr>
        <w:t>3</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重庆南开中学月考</w:t>
      </w:r>
      <w:r>
        <w:rPr>
          <w:rFonts w:ascii="Times New Roman" w:eastAsia="宋体" w:hAnsi="宋体"/>
        </w:rPr>
        <w:t>)</w:t>
      </w:r>
      <w:r>
        <w:rPr>
          <w:rFonts w:ascii="Times New Roman" w:eastAsia="宋体" w:hAnsi="宋体" w:hint="eastAsia"/>
        </w:rPr>
        <w:t>据考古发掘文物证实</w:t>
      </w:r>
      <w:r>
        <w:rPr>
          <w:rFonts w:ascii="Times New Roman" w:eastAsia="宋体" w:hAnsi="宋体"/>
        </w:rPr>
        <w:t>,</w:t>
      </w:r>
      <w:r>
        <w:rPr>
          <w:rFonts w:ascii="Times New Roman" w:eastAsia="宋体" w:hAnsi="宋体" w:hint="eastAsia"/>
        </w:rPr>
        <w:t>宋代金银器流行文字铭刻</w:t>
      </w:r>
      <w:r>
        <w:rPr>
          <w:rFonts w:ascii="Times New Roman" w:eastAsia="宋体" w:hAnsi="宋体"/>
        </w:rPr>
        <w:t>,</w:t>
      </w:r>
      <w:r>
        <w:rPr>
          <w:rFonts w:ascii="Times New Roman" w:eastAsia="宋体" w:hAnsi="宋体" w:hint="eastAsia"/>
        </w:rPr>
        <w:t>内容与唐代不同</w:t>
      </w:r>
      <w:r>
        <w:rPr>
          <w:rFonts w:ascii="Times New Roman" w:eastAsia="宋体" w:hAnsi="宋体"/>
        </w:rPr>
        <w:t>,</w:t>
      </w:r>
      <w:r>
        <w:rPr>
          <w:rFonts w:ascii="Times New Roman" w:eastAsia="宋体" w:hAnsi="宋体" w:hint="eastAsia"/>
        </w:rPr>
        <w:t>纪年款识很少</w:t>
      </w:r>
      <w:r>
        <w:rPr>
          <w:rFonts w:ascii="Times New Roman" w:eastAsia="宋体" w:hAnsi="宋体"/>
        </w:rPr>
        <w:t>,</w:t>
      </w:r>
      <w:r>
        <w:rPr>
          <w:rFonts w:ascii="Times New Roman" w:eastAsia="宋体" w:hAnsi="宋体" w:hint="eastAsia"/>
        </w:rPr>
        <w:t>而打印或錾刻店铺、产地、工匠名字增多。这一现象反映了</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FB2DCD" w:rsidRDefault="00FB2DCD" w:rsidP="00FB2DCD">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官营手工业管理严格</w:t>
      </w:r>
      <w:r>
        <w:rPr>
          <w:rFonts w:ascii="Times New Roman" w:eastAsia="宋体" w:hAnsi="宋体"/>
        </w:rPr>
        <w:tab/>
        <w:t>B</w:t>
      </w:r>
      <w:r>
        <w:rPr>
          <w:rFonts w:ascii="Times New Roman" w:eastAsia="宋体" w:hAnsi="Times New Roman" w:cs="Times New Roman"/>
        </w:rPr>
        <w:t>.</w:t>
      </w:r>
      <w:r>
        <w:rPr>
          <w:rFonts w:ascii="Times New Roman" w:eastAsia="宋体" w:hAnsi="宋体" w:hint="eastAsia"/>
        </w:rPr>
        <w:t>产品主要供应贵族使用</w:t>
      </w:r>
    </w:p>
    <w:p w:rsidR="00FB2DCD" w:rsidRDefault="00FB2DCD" w:rsidP="00FB2DCD">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商品经济的发展繁荣</w:t>
      </w:r>
      <w:r>
        <w:rPr>
          <w:rFonts w:ascii="Times New Roman" w:eastAsia="宋体" w:hAnsi="宋体"/>
        </w:rPr>
        <w:tab/>
        <w:t>D</w:t>
      </w:r>
      <w:r>
        <w:rPr>
          <w:rFonts w:ascii="Times New Roman" w:eastAsia="宋体" w:hAnsi="Times New Roman" w:cs="Times New Roman"/>
        </w:rPr>
        <w:t>.</w:t>
      </w:r>
      <w:r>
        <w:rPr>
          <w:rFonts w:ascii="Times New Roman" w:eastAsia="宋体" w:hAnsi="宋体" w:hint="eastAsia"/>
        </w:rPr>
        <w:t>私营手工业占主导地位</w:t>
      </w:r>
    </w:p>
    <w:p w:rsidR="00FB2DCD" w:rsidRDefault="00FB2DCD" w:rsidP="00FB2DCD">
      <w:pPr>
        <w:tabs>
          <w:tab w:val="left" w:pos="1871"/>
          <w:tab w:val="left" w:pos="3407"/>
          <w:tab w:val="left" w:pos="4949"/>
          <w:tab w:val="left" w:pos="6599"/>
        </w:tabs>
        <w:rPr>
          <w:rFonts w:ascii="Times New Roman" w:eastAsia="宋体" w:hAnsi="宋体"/>
        </w:rPr>
      </w:pPr>
      <w:r>
        <w:rPr>
          <w:rFonts w:ascii="Times New Roman" w:eastAsia="宋体" w:hAnsi="Times New Roman"/>
          <w:b/>
        </w:rPr>
        <w:t>4</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山东第一次仿真联考</w:t>
      </w:r>
      <w:r>
        <w:rPr>
          <w:rFonts w:ascii="Times New Roman" w:eastAsia="宋体" w:hAnsi="宋体"/>
        </w:rPr>
        <w:t>)</w:t>
      </w:r>
      <w:r>
        <w:rPr>
          <w:rFonts w:ascii="Times New Roman" w:eastAsia="宋体" w:hAnsi="宋体" w:hint="eastAsia"/>
        </w:rPr>
        <w:t>北宋时期</w:t>
      </w:r>
      <w:r>
        <w:rPr>
          <w:rFonts w:ascii="Times New Roman" w:eastAsia="宋体" w:hAnsi="宋体"/>
        </w:rPr>
        <w:t>,</w:t>
      </w:r>
      <w:r>
        <w:rPr>
          <w:rFonts w:ascii="Times New Roman" w:eastAsia="宋体" w:hAnsi="宋体" w:hint="eastAsia"/>
        </w:rPr>
        <w:t>附城草市发展迅速。如宋真宗时</w:t>
      </w:r>
      <w:r>
        <w:rPr>
          <w:rFonts w:ascii="Times New Roman" w:eastAsia="宋体" w:hAnsi="宋体"/>
        </w:rPr>
        <w:t>,</w:t>
      </w:r>
      <w:r>
        <w:rPr>
          <w:rFonts w:ascii="Times New Roman" w:eastAsia="宋体" w:hAnsi="宋体" w:hint="eastAsia"/>
        </w:rPr>
        <w:t>东京郊区出现了</w:t>
      </w:r>
      <w:r>
        <w:rPr>
          <w:rFonts w:ascii="Times New Roman" w:eastAsia="宋体" w:hAnsi="Times New Roman" w:cs="Times New Roman"/>
        </w:rPr>
        <w:t>“</w:t>
      </w:r>
      <w:r>
        <w:rPr>
          <w:rFonts w:ascii="Times New Roman" w:eastAsia="宋体" w:hAnsi="宋体" w:hint="eastAsia"/>
        </w:rPr>
        <w:t>十二市之环城</w:t>
      </w:r>
      <w:r>
        <w:rPr>
          <w:rFonts w:ascii="Times New Roman" w:eastAsia="宋体" w:hAnsi="宋体"/>
        </w:rPr>
        <w:t>,</w:t>
      </w:r>
      <w:r>
        <w:rPr>
          <w:rFonts w:ascii="Times New Roman" w:eastAsia="宋体" w:hAnsi="宋体" w:hint="eastAsia"/>
        </w:rPr>
        <w:t>嚣然朝夕</w:t>
      </w:r>
      <w:r>
        <w:rPr>
          <w:rFonts w:ascii="Times New Roman" w:eastAsia="宋体" w:hAnsi="Times New Roman" w:cs="Times New Roman"/>
        </w:rPr>
        <w:t>”</w:t>
      </w:r>
      <w:r>
        <w:rPr>
          <w:rFonts w:ascii="Times New Roman" w:eastAsia="宋体" w:hAnsi="宋体" w:hint="eastAsia"/>
        </w:rPr>
        <w:t>的盛况。由此可知</w:t>
      </w:r>
      <w:r>
        <w:rPr>
          <w:rFonts w:ascii="Times New Roman" w:eastAsia="宋体" w:hAnsi="宋体"/>
        </w:rPr>
        <w:t>,</w:t>
      </w:r>
      <w:r>
        <w:rPr>
          <w:rFonts w:ascii="Times New Roman" w:eastAsia="宋体" w:hAnsi="宋体" w:hint="eastAsia"/>
        </w:rPr>
        <w:t>北宋时</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FB2DCD" w:rsidRDefault="00FB2DCD" w:rsidP="00FB2DCD">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草市发展侵占了城市空间</w:t>
      </w:r>
    </w:p>
    <w:p w:rsidR="00FB2DCD" w:rsidRDefault="00FB2DCD" w:rsidP="00FB2DCD">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农业生产开始服务于城市</w:t>
      </w:r>
    </w:p>
    <w:p w:rsidR="00FB2DCD" w:rsidRDefault="00FB2DCD" w:rsidP="00FB2DCD">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城乡间经济交流日益频繁</w:t>
      </w:r>
    </w:p>
    <w:p w:rsidR="00FB2DCD" w:rsidRDefault="00FB2DCD" w:rsidP="00FB2DCD">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草市成为社会经济的主体</w:t>
      </w:r>
    </w:p>
    <w:p w:rsidR="00FB2DCD" w:rsidRDefault="00FB2DCD" w:rsidP="00FB2DCD">
      <w:pPr>
        <w:tabs>
          <w:tab w:val="left" w:pos="1871"/>
          <w:tab w:val="left" w:pos="3407"/>
          <w:tab w:val="left" w:pos="4949"/>
          <w:tab w:val="left" w:pos="6599"/>
        </w:tabs>
        <w:rPr>
          <w:rFonts w:ascii="Times New Roman" w:eastAsia="宋体" w:hAnsi="宋体"/>
        </w:rPr>
      </w:pPr>
      <w:r>
        <w:rPr>
          <w:rFonts w:ascii="Times New Roman" w:eastAsia="宋体" w:hAnsi="Times New Roman"/>
          <w:b/>
        </w:rPr>
        <w:t>5</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安徽合肥三模</w:t>
      </w:r>
      <w:r>
        <w:rPr>
          <w:rFonts w:ascii="Times New Roman" w:eastAsia="宋体" w:hAnsi="宋体"/>
        </w:rPr>
        <w:t>)</w:t>
      </w:r>
      <w:r>
        <w:rPr>
          <w:rFonts w:ascii="Times New Roman" w:eastAsia="宋体" w:hAnsi="宋体" w:hint="eastAsia"/>
        </w:rPr>
        <w:t>唐代往往利用绢布等来作为表示物品价值的货币</w:t>
      </w:r>
      <w:r>
        <w:rPr>
          <w:rFonts w:ascii="Times New Roman" w:eastAsia="宋体" w:hAnsi="宋体"/>
        </w:rPr>
        <w:t>,</w:t>
      </w:r>
      <w:r>
        <w:rPr>
          <w:rFonts w:ascii="Times New Roman" w:eastAsia="宋体" w:hAnsi="宋体" w:hint="eastAsia"/>
        </w:rPr>
        <w:t>然而到宋代</w:t>
      </w:r>
      <w:r>
        <w:rPr>
          <w:rFonts w:ascii="Times New Roman" w:eastAsia="宋体" w:hAnsi="宋体"/>
        </w:rPr>
        <w:t>,</w:t>
      </w:r>
      <w:r>
        <w:rPr>
          <w:rFonts w:ascii="Times New Roman" w:eastAsia="宋体" w:hAnsi="宋体" w:hint="eastAsia"/>
        </w:rPr>
        <w:t>绢布等实物丧失货币性并退出流通。这一变化说明</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FB2DCD" w:rsidRDefault="00FB2DCD" w:rsidP="00FB2DCD">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国内统一市场形成</w:t>
      </w:r>
      <w:r>
        <w:rPr>
          <w:rFonts w:ascii="Times New Roman" w:eastAsia="宋体" w:hAnsi="宋体"/>
        </w:rPr>
        <w:tab/>
        <w:t>B</w:t>
      </w:r>
      <w:r>
        <w:rPr>
          <w:rFonts w:ascii="Times New Roman" w:eastAsia="宋体" w:hAnsi="Times New Roman" w:cs="Times New Roman"/>
        </w:rPr>
        <w:t>.</w:t>
      </w:r>
      <w:r>
        <w:rPr>
          <w:rFonts w:ascii="Times New Roman" w:eastAsia="宋体" w:hAnsi="宋体" w:hint="eastAsia"/>
        </w:rPr>
        <w:t>传统手工业的衰退</w:t>
      </w:r>
    </w:p>
    <w:p w:rsidR="00FB2DCD" w:rsidRDefault="00FB2DCD" w:rsidP="00FB2DCD">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商品经济日益发展</w:t>
      </w:r>
      <w:r>
        <w:rPr>
          <w:rFonts w:ascii="Times New Roman" w:eastAsia="宋体" w:hAnsi="宋体"/>
        </w:rPr>
        <w:tab/>
        <w:t>D</w:t>
      </w:r>
      <w:r>
        <w:rPr>
          <w:rFonts w:ascii="Times New Roman" w:eastAsia="宋体" w:hAnsi="Times New Roman" w:cs="Times New Roman"/>
        </w:rPr>
        <w:t>.</w:t>
      </w:r>
      <w:r>
        <w:rPr>
          <w:rFonts w:ascii="Times New Roman" w:eastAsia="宋体" w:hAnsi="宋体" w:hint="eastAsia"/>
        </w:rPr>
        <w:t>铸钱技术不断进步</w:t>
      </w:r>
    </w:p>
    <w:p w:rsidR="00FB2DCD" w:rsidRDefault="00FB2DCD" w:rsidP="00FB2DCD">
      <w:pPr>
        <w:tabs>
          <w:tab w:val="left" w:pos="1871"/>
          <w:tab w:val="left" w:pos="3407"/>
          <w:tab w:val="left" w:pos="4949"/>
          <w:tab w:val="left" w:pos="6599"/>
        </w:tabs>
        <w:rPr>
          <w:rFonts w:ascii="Times New Roman" w:eastAsia="宋体" w:hAnsi="宋体"/>
        </w:rPr>
      </w:pPr>
      <w:r>
        <w:rPr>
          <w:rFonts w:ascii="Times New Roman" w:eastAsia="宋体" w:hAnsi="Times New Roman"/>
          <w:b/>
        </w:rPr>
        <w:t>6</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重庆巴蜀中学适应性月考</w:t>
      </w:r>
      <w:r>
        <w:rPr>
          <w:rFonts w:ascii="Times New Roman" w:eastAsia="宋体" w:hAnsi="宋体"/>
        </w:rPr>
        <w:t>)</w:t>
      </w:r>
      <w:r>
        <w:rPr>
          <w:rFonts w:ascii="Times New Roman" w:eastAsia="宋体" w:hAnsi="宋体" w:hint="eastAsia"/>
        </w:rPr>
        <w:t>南宋出现</w:t>
      </w:r>
      <w:r>
        <w:rPr>
          <w:rFonts w:ascii="Times New Roman" w:eastAsia="宋体" w:hAnsi="Times New Roman" w:cs="Times New Roman"/>
        </w:rPr>
        <w:t>“</w:t>
      </w:r>
      <w:r>
        <w:rPr>
          <w:rFonts w:ascii="Times New Roman" w:eastAsia="宋体" w:hAnsi="宋体" w:hint="eastAsia"/>
        </w:rPr>
        <w:t>夫四民交致其用</w:t>
      </w:r>
      <w:r>
        <w:rPr>
          <w:rFonts w:ascii="Times New Roman" w:eastAsia="宋体" w:hAnsi="宋体"/>
        </w:rPr>
        <w:t>(</w:t>
      </w:r>
      <w:r>
        <w:rPr>
          <w:rFonts w:ascii="Times New Roman" w:eastAsia="宋体" w:hAnsi="宋体" w:hint="eastAsia"/>
        </w:rPr>
        <w:t>相互交换获得所需</w:t>
      </w:r>
      <w:r>
        <w:rPr>
          <w:rFonts w:ascii="Times New Roman" w:eastAsia="宋体" w:hAnsi="宋体"/>
        </w:rPr>
        <w:t>)</w:t>
      </w:r>
      <w:r>
        <w:rPr>
          <w:rFonts w:ascii="Times New Roman" w:eastAsia="宋体" w:hAnsi="宋体" w:hint="eastAsia"/>
        </w:rPr>
        <w:t>而后治化兴</w:t>
      </w:r>
      <w:r>
        <w:rPr>
          <w:rFonts w:ascii="Times New Roman" w:eastAsia="宋体" w:hAnsi="宋体"/>
        </w:rPr>
        <w:t>,</w:t>
      </w:r>
      <w:r>
        <w:rPr>
          <w:rFonts w:ascii="Times New Roman" w:eastAsia="宋体" w:hAnsi="宋体" w:hint="eastAsia"/>
        </w:rPr>
        <w:t>抑末厚本</w:t>
      </w:r>
      <w:r>
        <w:rPr>
          <w:rFonts w:ascii="Times New Roman" w:eastAsia="宋体" w:hAnsi="宋体"/>
        </w:rPr>
        <w:t>,</w:t>
      </w:r>
      <w:r>
        <w:rPr>
          <w:rFonts w:ascii="Times New Roman" w:eastAsia="宋体" w:hAnsi="宋体" w:hint="eastAsia"/>
        </w:rPr>
        <w:t>非正论也</w:t>
      </w:r>
      <w:r>
        <w:rPr>
          <w:rFonts w:ascii="Times New Roman" w:eastAsia="宋体" w:hAnsi="Times New Roman" w:cs="Times New Roman"/>
        </w:rPr>
        <w:t>”</w:t>
      </w:r>
      <w:r>
        <w:rPr>
          <w:rFonts w:ascii="Times New Roman" w:eastAsia="宋体" w:hAnsi="宋体" w:hint="eastAsia"/>
        </w:rPr>
        <w:t>的观点。这说明当时</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FB2DCD" w:rsidRDefault="00FB2DCD" w:rsidP="00FB2DCD">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资本主义萌芽开始出现</w:t>
      </w:r>
    </w:p>
    <w:p w:rsidR="00FB2DCD" w:rsidRDefault="00FB2DCD" w:rsidP="00FB2DCD">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重农抑商政策明显松弛</w:t>
      </w:r>
    </w:p>
    <w:p w:rsidR="00FB2DCD" w:rsidRDefault="00FB2DCD" w:rsidP="00FB2DCD">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四民观念发生彻底变迁</w:t>
      </w:r>
    </w:p>
    <w:p w:rsidR="00FB2DCD" w:rsidRDefault="00FB2DCD" w:rsidP="00FB2DCD">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商品经济发展达到顶峰</w:t>
      </w:r>
    </w:p>
    <w:p w:rsidR="00FB2DCD" w:rsidRDefault="00FB2DCD" w:rsidP="00FB2DCD">
      <w:pPr>
        <w:tabs>
          <w:tab w:val="left" w:pos="1871"/>
          <w:tab w:val="left" w:pos="3407"/>
          <w:tab w:val="left" w:pos="4949"/>
          <w:tab w:val="left" w:pos="6599"/>
        </w:tabs>
        <w:rPr>
          <w:rFonts w:ascii="Times New Roman" w:eastAsia="宋体" w:hAnsi="宋体"/>
        </w:rPr>
      </w:pPr>
      <w:r>
        <w:rPr>
          <w:rFonts w:ascii="Times New Roman" w:eastAsia="宋体" w:hAnsi="Times New Roman"/>
          <w:b/>
        </w:rPr>
        <w:t>7</w:t>
      </w:r>
      <w:r>
        <w:rPr>
          <w:rFonts w:ascii="Times New Roman" w:eastAsia="宋体" w:hAnsi="Times New Roman" w:cs="Times New Roman"/>
        </w:rPr>
        <w:t>.</w:t>
      </w:r>
      <w:r>
        <w:rPr>
          <w:rFonts w:ascii="Times New Roman" w:eastAsia="宋体" w:hAnsi="宋体" w:hint="eastAsia"/>
        </w:rPr>
        <w:t>元代王祯的《农书》记载</w:t>
      </w:r>
      <w:r>
        <w:rPr>
          <w:rFonts w:ascii="Times New Roman" w:eastAsia="宋体" w:hAnsi="宋体"/>
        </w:rPr>
        <w:t>:</w:t>
      </w:r>
      <w:r>
        <w:rPr>
          <w:rFonts w:ascii="Times New Roman" w:eastAsia="宋体" w:hAnsi="Times New Roman" w:cs="Times New Roman"/>
        </w:rPr>
        <w:t>“</w:t>
      </w:r>
      <w:r>
        <w:rPr>
          <w:rFonts w:ascii="Times New Roman" w:eastAsia="宋体" w:hAnsi="宋体" w:hint="eastAsia"/>
        </w:rPr>
        <w:t>北方村落之间</w:t>
      </w:r>
      <w:r>
        <w:rPr>
          <w:rFonts w:ascii="Times New Roman" w:eastAsia="宋体" w:hAnsi="宋体"/>
        </w:rPr>
        <w:t>,</w:t>
      </w:r>
      <w:r>
        <w:rPr>
          <w:rFonts w:ascii="Times New Roman" w:eastAsia="宋体" w:hAnsi="宋体" w:hint="eastAsia"/>
        </w:rPr>
        <w:t>多结为锄社</w:t>
      </w:r>
      <w:r>
        <w:rPr>
          <w:rFonts w:ascii="Times New Roman" w:eastAsia="宋体" w:hAnsi="宋体"/>
        </w:rPr>
        <w:t>,</w:t>
      </w:r>
      <w:r>
        <w:rPr>
          <w:rFonts w:ascii="Times New Roman" w:eastAsia="宋体" w:hAnsi="宋体" w:hint="eastAsia"/>
        </w:rPr>
        <w:t>以十家为率</w:t>
      </w:r>
      <w:r>
        <w:rPr>
          <w:rFonts w:ascii="Times New Roman" w:eastAsia="宋体" w:hAnsi="宋体"/>
        </w:rPr>
        <w:t>,</w:t>
      </w:r>
      <w:r>
        <w:rPr>
          <w:rFonts w:ascii="Times New Roman" w:eastAsia="宋体" w:hAnsi="宋体" w:hint="eastAsia"/>
        </w:rPr>
        <w:t>先锄一家之田</w:t>
      </w:r>
      <w:r>
        <w:rPr>
          <w:rFonts w:ascii="Times New Roman" w:eastAsia="宋体" w:hAnsi="宋体"/>
        </w:rPr>
        <w:t>,</w:t>
      </w:r>
      <w:r>
        <w:rPr>
          <w:rFonts w:ascii="Times New Roman" w:eastAsia="宋体" w:hAnsi="宋体" w:hint="eastAsia"/>
        </w:rPr>
        <w:t>本家供其饮食</w:t>
      </w:r>
      <w:r>
        <w:rPr>
          <w:rFonts w:ascii="Times New Roman" w:eastAsia="宋体" w:hAnsi="宋体"/>
        </w:rPr>
        <w:t>,</w:t>
      </w:r>
      <w:r>
        <w:rPr>
          <w:rFonts w:ascii="Times New Roman" w:eastAsia="宋体" w:hAnsi="宋体" w:hint="eastAsia"/>
        </w:rPr>
        <w:t>其余次之</w:t>
      </w:r>
      <w:r>
        <w:rPr>
          <w:rFonts w:ascii="Times New Roman" w:eastAsia="宋体" w:hAnsi="宋体"/>
        </w:rPr>
        <w:t>,</w:t>
      </w:r>
      <w:r>
        <w:rPr>
          <w:rFonts w:ascii="Times New Roman" w:eastAsia="宋体" w:hAnsi="宋体" w:hint="eastAsia"/>
        </w:rPr>
        <w:t>旬日之间</w:t>
      </w:r>
      <w:r>
        <w:rPr>
          <w:rFonts w:ascii="Times New Roman" w:eastAsia="宋体" w:hAnsi="宋体"/>
        </w:rPr>
        <w:t>,</w:t>
      </w:r>
      <w:r>
        <w:rPr>
          <w:rFonts w:ascii="Times New Roman" w:eastAsia="宋体" w:hAnsi="宋体" w:hint="eastAsia"/>
        </w:rPr>
        <w:t>各家田皆锄治。……间有病患之家</w:t>
      </w:r>
      <w:r>
        <w:rPr>
          <w:rFonts w:ascii="Times New Roman" w:eastAsia="宋体" w:hAnsi="宋体"/>
        </w:rPr>
        <w:t>,</w:t>
      </w:r>
      <w:r>
        <w:rPr>
          <w:rFonts w:ascii="Times New Roman" w:eastAsia="宋体" w:hAnsi="宋体" w:hint="eastAsia"/>
        </w:rPr>
        <w:t>共力助之。……岁皆丰熟。</w:t>
      </w:r>
      <w:r>
        <w:rPr>
          <w:rFonts w:ascii="Times New Roman" w:eastAsia="宋体" w:hAnsi="Times New Roman" w:cs="Times New Roman"/>
        </w:rPr>
        <w:t>”</w:t>
      </w:r>
      <w:r>
        <w:rPr>
          <w:rFonts w:ascii="Times New Roman" w:eastAsia="宋体" w:hAnsi="宋体" w:hint="eastAsia"/>
        </w:rPr>
        <w:t>这一现象</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FB2DCD" w:rsidRDefault="00FB2DCD" w:rsidP="00FB2DCD">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推动大土地所有制发展</w:t>
      </w:r>
    </w:p>
    <w:p w:rsidR="00FB2DCD" w:rsidRDefault="00FB2DCD" w:rsidP="00FB2DCD">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萌发了早期的土地公有</w:t>
      </w:r>
    </w:p>
    <w:p w:rsidR="00FB2DCD" w:rsidRDefault="00FB2DCD" w:rsidP="00FB2DCD">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消除了农村的贫富分化</w:t>
      </w:r>
    </w:p>
    <w:p w:rsidR="00FB2DCD" w:rsidRDefault="00FB2DCD" w:rsidP="00FB2DCD">
      <w:pPr>
        <w:tabs>
          <w:tab w:val="left" w:pos="1871"/>
          <w:tab w:val="left" w:pos="3407"/>
          <w:tab w:val="left" w:pos="4949"/>
          <w:tab w:val="left" w:pos="6599"/>
        </w:tabs>
        <w:rPr>
          <w:rFonts w:ascii="Times New Roman" w:eastAsia="宋体" w:hAnsi="宋体"/>
        </w:rPr>
      </w:pPr>
      <w:r>
        <w:rPr>
          <w:rFonts w:ascii="Times New Roman" w:eastAsia="宋体" w:hAnsi="宋体"/>
        </w:rPr>
        <w:lastRenderedPageBreak/>
        <w:t>D</w:t>
      </w:r>
      <w:r>
        <w:rPr>
          <w:rFonts w:ascii="Times New Roman" w:eastAsia="宋体" w:hAnsi="Times New Roman" w:cs="Times New Roman"/>
        </w:rPr>
        <w:t>.</w:t>
      </w:r>
      <w:r>
        <w:rPr>
          <w:rFonts w:ascii="Times New Roman" w:eastAsia="宋体" w:hAnsi="宋体" w:hint="eastAsia"/>
        </w:rPr>
        <w:t>有助于稳定自耕农经济</w:t>
      </w:r>
    </w:p>
    <w:p w:rsidR="00FB2DCD" w:rsidRDefault="00FB2DCD" w:rsidP="00FB2DCD">
      <w:pPr>
        <w:tabs>
          <w:tab w:val="left" w:pos="1871"/>
          <w:tab w:val="left" w:pos="3407"/>
          <w:tab w:val="left" w:pos="4949"/>
          <w:tab w:val="left" w:pos="6599"/>
        </w:tabs>
        <w:rPr>
          <w:rFonts w:ascii="Times New Roman" w:eastAsia="宋体" w:hAnsi="宋体"/>
        </w:rPr>
      </w:pPr>
      <w:r>
        <w:rPr>
          <w:rFonts w:ascii="Times New Roman" w:eastAsia="宋体" w:hAnsi="Times New Roman"/>
          <w:b/>
        </w:rPr>
        <w:t>8</w:t>
      </w:r>
      <w:r>
        <w:rPr>
          <w:rFonts w:ascii="Times New Roman" w:eastAsia="宋体" w:hAnsi="Times New Roman" w:cs="Times New Roman"/>
        </w:rPr>
        <w:t>.</w:t>
      </w:r>
      <w:r>
        <w:rPr>
          <w:rFonts w:ascii="Times New Roman" w:eastAsia="宋体" w:hAnsi="宋体" w:hint="eastAsia"/>
        </w:rPr>
        <w:t>陆九渊家族每日清晨有专人击鼓唱歌</w:t>
      </w:r>
      <w:r>
        <w:rPr>
          <w:rFonts w:ascii="Times New Roman" w:eastAsia="宋体" w:hAnsi="宋体"/>
        </w:rPr>
        <w:t>,</w:t>
      </w:r>
      <w:r>
        <w:rPr>
          <w:rFonts w:ascii="Times New Roman" w:eastAsia="宋体" w:hAnsi="宋体" w:hint="eastAsia"/>
        </w:rPr>
        <w:t>训诫家人要勤劳、节俭、孝悌等</w:t>
      </w:r>
      <w:r>
        <w:rPr>
          <w:rFonts w:ascii="Times New Roman" w:eastAsia="宋体" w:hAnsi="宋体"/>
        </w:rPr>
        <w:t>,</w:t>
      </w:r>
      <w:r>
        <w:rPr>
          <w:rFonts w:ascii="Times New Roman" w:eastAsia="宋体" w:hAnsi="宋体" w:hint="eastAsia"/>
        </w:rPr>
        <w:t>食后饮茶时也要击罄唱训词</w:t>
      </w:r>
      <w:r>
        <w:rPr>
          <w:rFonts w:ascii="Times New Roman" w:eastAsia="宋体" w:hAnsi="宋体"/>
        </w:rPr>
        <w:t>,</w:t>
      </w:r>
      <w:r>
        <w:rPr>
          <w:rFonts w:ascii="Times New Roman" w:eastAsia="宋体" w:hAnsi="宋体" w:hint="eastAsia"/>
        </w:rPr>
        <w:t>教育家人</w:t>
      </w:r>
      <w:r>
        <w:rPr>
          <w:rFonts w:ascii="Times New Roman" w:eastAsia="宋体" w:hAnsi="Times New Roman" w:cs="Times New Roman"/>
        </w:rPr>
        <w:t>“</w:t>
      </w:r>
      <w:r>
        <w:rPr>
          <w:rFonts w:ascii="Times New Roman" w:eastAsia="宋体" w:hAnsi="宋体" w:hint="eastAsia"/>
        </w:rPr>
        <w:t>须有省</w:t>
      </w:r>
      <w:r>
        <w:rPr>
          <w:rFonts w:ascii="Times New Roman" w:eastAsia="宋体" w:hAnsi="宋体"/>
        </w:rPr>
        <w:t>,</w:t>
      </w:r>
      <w:r>
        <w:rPr>
          <w:rFonts w:ascii="Times New Roman" w:eastAsia="宋体" w:hAnsi="宋体" w:hint="eastAsia"/>
        </w:rPr>
        <w:t>照自心</w:t>
      </w:r>
      <w:r>
        <w:rPr>
          <w:rFonts w:ascii="Times New Roman" w:eastAsia="宋体" w:hAnsi="宋体"/>
        </w:rPr>
        <w:t>,</w:t>
      </w:r>
      <w:r>
        <w:rPr>
          <w:rFonts w:ascii="Times New Roman" w:eastAsia="宋体" w:hAnsi="宋体" w:hint="eastAsia"/>
        </w:rPr>
        <w:t>察前境</w:t>
      </w:r>
      <w:r>
        <w:rPr>
          <w:rFonts w:ascii="Times New Roman" w:eastAsia="宋体" w:hAnsi="Times New Roman" w:cs="Times New Roman"/>
        </w:rPr>
        <w:t>”</w:t>
      </w:r>
      <w:r>
        <w:rPr>
          <w:rFonts w:ascii="Times New Roman" w:eastAsia="宋体" w:hAnsi="宋体" w:hint="eastAsia"/>
        </w:rPr>
        <w:t>。当时这类</w:t>
      </w:r>
      <w:r>
        <w:rPr>
          <w:rFonts w:ascii="Times New Roman" w:eastAsia="宋体" w:hAnsi="Times New Roman" w:cs="Times New Roman"/>
        </w:rPr>
        <w:t>“</w:t>
      </w:r>
      <w:r>
        <w:rPr>
          <w:rFonts w:ascii="Times New Roman" w:eastAsia="宋体" w:hAnsi="宋体" w:hint="eastAsia"/>
        </w:rPr>
        <w:t>家礼</w:t>
      </w:r>
      <w:r>
        <w:rPr>
          <w:rFonts w:ascii="Times New Roman" w:eastAsia="宋体" w:hAnsi="Times New Roman" w:cs="Times New Roman"/>
        </w:rPr>
        <w:t>”</w:t>
      </w:r>
      <w:r>
        <w:rPr>
          <w:rFonts w:ascii="Times New Roman" w:eastAsia="宋体" w:hAnsi="宋体" w:hint="eastAsia"/>
        </w:rPr>
        <w:t>较为普遍。材料反映出当时</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FB2DCD" w:rsidRDefault="00FB2DCD" w:rsidP="00FB2DCD">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家训借助艺术方式传播</w:t>
      </w:r>
    </w:p>
    <w:p w:rsidR="00FB2DCD" w:rsidRDefault="00FB2DCD" w:rsidP="00FB2DCD">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科举制度促进家风改进</w:t>
      </w:r>
    </w:p>
    <w:p w:rsidR="00FB2DCD" w:rsidRDefault="00FB2DCD" w:rsidP="00FB2DCD">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儒家道德观念影响广泛</w:t>
      </w:r>
    </w:p>
    <w:p w:rsidR="00FB2DCD" w:rsidRDefault="00FB2DCD" w:rsidP="00FB2DCD">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统治阶层生活奢侈腐化</w:t>
      </w:r>
    </w:p>
    <w:p w:rsidR="00FB2DCD" w:rsidRDefault="00FB2DCD" w:rsidP="00FB2DCD">
      <w:pPr>
        <w:tabs>
          <w:tab w:val="left" w:pos="1871"/>
          <w:tab w:val="left" w:pos="3407"/>
          <w:tab w:val="left" w:pos="4949"/>
          <w:tab w:val="left" w:pos="6599"/>
        </w:tabs>
        <w:rPr>
          <w:rFonts w:ascii="Times New Roman" w:eastAsia="宋体" w:hAnsi="宋体"/>
        </w:rPr>
      </w:pPr>
      <w:r>
        <w:rPr>
          <w:rFonts w:ascii="Times New Roman" w:eastAsia="宋体" w:hAnsi="Times New Roman"/>
          <w:b/>
        </w:rPr>
        <w:t>9</w:t>
      </w:r>
      <w:r>
        <w:rPr>
          <w:rFonts w:ascii="Times New Roman" w:eastAsia="宋体" w:hAnsi="Times New Roman" w:cs="Times New Roman"/>
        </w:rPr>
        <w:t>.</w:t>
      </w:r>
      <w:r>
        <w:rPr>
          <w:rFonts w:ascii="Times New Roman" w:eastAsia="宋体" w:hAnsi="宋体" w:hint="eastAsia"/>
        </w:rPr>
        <w:t>据统计</w:t>
      </w:r>
      <w:r>
        <w:rPr>
          <w:rFonts w:ascii="Times New Roman" w:eastAsia="宋体" w:hAnsi="宋体"/>
        </w:rPr>
        <w:t>,</w:t>
      </w:r>
      <w:r>
        <w:rPr>
          <w:rFonts w:ascii="Times New Roman" w:eastAsia="宋体" w:hAnsi="宋体" w:hint="eastAsia"/>
        </w:rPr>
        <w:t>《宋史》列传中的北宋人物</w:t>
      </w:r>
      <w:r>
        <w:rPr>
          <w:rFonts w:ascii="Times New Roman" w:eastAsia="宋体" w:hAnsi="宋体"/>
        </w:rPr>
        <w:t>,</w:t>
      </w:r>
      <w:r>
        <w:rPr>
          <w:rFonts w:ascii="Times New Roman" w:eastAsia="宋体" w:hAnsi="宋体" w:hint="eastAsia"/>
        </w:rPr>
        <w:t>出身于高官家庭的不过四分之一左右</w:t>
      </w:r>
      <w:r>
        <w:rPr>
          <w:rFonts w:ascii="Times New Roman" w:eastAsia="宋体" w:hAnsi="宋体"/>
        </w:rPr>
        <w:t>,</w:t>
      </w:r>
      <w:r>
        <w:rPr>
          <w:rFonts w:ascii="Times New Roman" w:eastAsia="宋体" w:hAnsi="宋体" w:hint="eastAsia"/>
        </w:rPr>
        <w:t>而出身于布衣的则超过二分之一</w:t>
      </w:r>
      <w:r>
        <w:rPr>
          <w:rFonts w:ascii="Times New Roman" w:eastAsia="宋体" w:hAnsi="宋体"/>
        </w:rPr>
        <w:t>,</w:t>
      </w:r>
      <w:r>
        <w:rPr>
          <w:rFonts w:ascii="Times New Roman" w:eastAsia="宋体" w:hAnsi="宋体" w:hint="eastAsia"/>
        </w:rPr>
        <w:t>时代愈晚</w:t>
      </w:r>
      <w:r>
        <w:rPr>
          <w:rFonts w:ascii="Times New Roman" w:eastAsia="宋体" w:hAnsi="宋体"/>
        </w:rPr>
        <w:t>,</w:t>
      </w:r>
      <w:r>
        <w:rPr>
          <w:rFonts w:ascii="Times New Roman" w:eastAsia="宋体" w:hAnsi="宋体" w:hint="eastAsia"/>
        </w:rPr>
        <w:t>布衣出身的比例也愈高</w:t>
      </w:r>
      <w:r>
        <w:rPr>
          <w:rFonts w:ascii="Times New Roman" w:eastAsia="宋体" w:hAnsi="宋体"/>
        </w:rPr>
        <w:t>,</w:t>
      </w:r>
      <w:r>
        <w:rPr>
          <w:rFonts w:ascii="Times New Roman" w:eastAsia="宋体" w:hAnsi="宋体" w:hint="eastAsia"/>
        </w:rPr>
        <w:t>而布衣官员入仕的途径</w:t>
      </w:r>
      <w:r>
        <w:rPr>
          <w:rFonts w:ascii="Times New Roman" w:eastAsia="宋体" w:hAnsi="宋体"/>
        </w:rPr>
        <w:t>,</w:t>
      </w:r>
      <w:r>
        <w:rPr>
          <w:rFonts w:ascii="Times New Roman" w:eastAsia="宋体" w:hAnsi="宋体" w:hint="eastAsia"/>
        </w:rPr>
        <w:t>在北宋初期以科举出身的约占三分之一</w:t>
      </w:r>
      <w:r>
        <w:rPr>
          <w:rFonts w:ascii="Times New Roman" w:eastAsia="宋体" w:hAnsi="宋体"/>
        </w:rPr>
        <w:t>,</w:t>
      </w:r>
      <w:r>
        <w:rPr>
          <w:rFonts w:ascii="Times New Roman" w:eastAsia="宋体" w:hAnsi="宋体" w:hint="eastAsia"/>
        </w:rPr>
        <w:t>在北宋中期已超过四分之三</w:t>
      </w:r>
      <w:r>
        <w:rPr>
          <w:rFonts w:ascii="Times New Roman" w:eastAsia="宋体" w:hAnsi="宋体"/>
        </w:rPr>
        <w:t>,</w:t>
      </w:r>
      <w:r>
        <w:rPr>
          <w:rFonts w:ascii="Times New Roman" w:eastAsia="宋体" w:hAnsi="宋体" w:hint="eastAsia"/>
        </w:rPr>
        <w:t>到北宋晚期更超过五分之四。这反映了</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FB2DCD" w:rsidRDefault="00FB2DCD" w:rsidP="00FB2DCD">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科举制更能选拔出最优秀的官吏</w:t>
      </w:r>
    </w:p>
    <w:p w:rsidR="00FB2DCD" w:rsidRDefault="00FB2DCD" w:rsidP="00FB2DCD">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选官制度的开放和阶层的流动</w:t>
      </w:r>
    </w:p>
    <w:p w:rsidR="00FB2DCD" w:rsidRDefault="00FB2DCD" w:rsidP="00FB2DCD">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北宋官僚队伍膨胀问题日益严重</w:t>
      </w:r>
    </w:p>
    <w:p w:rsidR="00FB2DCD" w:rsidRDefault="00FB2DCD" w:rsidP="00FB2DCD">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限制世家子弟是科举制的特点</w:t>
      </w:r>
    </w:p>
    <w:p w:rsidR="00FB2DCD" w:rsidRDefault="00FB2DCD" w:rsidP="00FB2DCD">
      <w:pPr>
        <w:tabs>
          <w:tab w:val="left" w:pos="1871"/>
          <w:tab w:val="left" w:pos="3407"/>
          <w:tab w:val="left" w:pos="4949"/>
          <w:tab w:val="left" w:pos="6599"/>
        </w:tabs>
        <w:rPr>
          <w:rFonts w:ascii="Times New Roman" w:eastAsia="宋体" w:hAnsi="宋体"/>
        </w:rPr>
      </w:pPr>
      <w:r>
        <w:rPr>
          <w:rFonts w:ascii="Times New Roman" w:eastAsia="宋体" w:hAnsi="Times New Roman"/>
          <w:b/>
        </w:rPr>
        <w:t>10</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广东深圳一模</w:t>
      </w:r>
      <w:r>
        <w:rPr>
          <w:rFonts w:ascii="Times New Roman" w:eastAsia="宋体" w:hAnsi="宋体"/>
        </w:rPr>
        <w:t>)</w:t>
      </w:r>
      <w:r>
        <w:rPr>
          <w:rFonts w:ascii="Times New Roman" w:eastAsia="宋体" w:hAnsi="宋体" w:hint="eastAsia"/>
        </w:rPr>
        <w:t>宋代出现了经过严格校勘的</w:t>
      </w:r>
      <w:r>
        <w:rPr>
          <w:rFonts w:ascii="Times New Roman" w:eastAsia="宋体" w:hAnsi="Times New Roman" w:cs="Times New Roman"/>
        </w:rPr>
        <w:t>“</w:t>
      </w:r>
      <w:r>
        <w:rPr>
          <w:rFonts w:ascii="Times New Roman" w:eastAsia="宋体" w:hAnsi="宋体" w:hint="eastAsia"/>
        </w:rPr>
        <w:t>善本</w:t>
      </w:r>
      <w:r>
        <w:rPr>
          <w:rFonts w:ascii="Times New Roman" w:eastAsia="宋体" w:hAnsi="Times New Roman" w:cs="Times New Roman"/>
        </w:rPr>
        <w:t>”</w:t>
      </w:r>
      <w:r>
        <w:rPr>
          <w:rFonts w:ascii="Times New Roman" w:eastAsia="宋体" w:hAnsi="宋体" w:hint="eastAsia"/>
        </w:rPr>
        <w:t>。校勘人员往往是博通之才</w:t>
      </w:r>
      <w:r>
        <w:rPr>
          <w:rFonts w:ascii="Times New Roman" w:eastAsia="宋体" w:hAnsi="宋体"/>
        </w:rPr>
        <w:t>,</w:t>
      </w:r>
      <w:r>
        <w:rPr>
          <w:rFonts w:ascii="Times New Roman" w:eastAsia="宋体" w:hAnsi="宋体" w:hint="eastAsia"/>
        </w:rPr>
        <w:t>要遵守严格的工作流程和方法。在刻版、纸张、字体、版式、装帧上</w:t>
      </w:r>
      <w:r>
        <w:rPr>
          <w:rFonts w:ascii="Times New Roman" w:eastAsia="宋体" w:hAnsi="宋体"/>
        </w:rPr>
        <w:t>,</w:t>
      </w:r>
      <w:r>
        <w:rPr>
          <w:rFonts w:ascii="Times New Roman" w:eastAsia="宋体" w:hAnsi="宋体" w:hint="eastAsia"/>
        </w:rPr>
        <w:t>宋版书都有独树一帜的创造</w:t>
      </w:r>
      <w:r>
        <w:rPr>
          <w:rFonts w:ascii="Times New Roman" w:eastAsia="宋体" w:hAnsi="宋体"/>
        </w:rPr>
        <w:t>,</w:t>
      </w:r>
      <w:r>
        <w:rPr>
          <w:rFonts w:ascii="Times New Roman" w:eastAsia="宋体" w:hAnsi="宋体" w:hint="eastAsia"/>
        </w:rPr>
        <w:t>因而后世收藏界有</w:t>
      </w:r>
      <w:r>
        <w:rPr>
          <w:rFonts w:ascii="Times New Roman" w:eastAsia="宋体" w:hAnsi="Times New Roman" w:cs="Times New Roman"/>
        </w:rPr>
        <w:t>“</w:t>
      </w:r>
      <w:r>
        <w:rPr>
          <w:rFonts w:ascii="Times New Roman" w:eastAsia="宋体" w:hAnsi="宋体" w:hint="eastAsia"/>
        </w:rPr>
        <w:t>一叶宋版一两金</w:t>
      </w:r>
      <w:r>
        <w:rPr>
          <w:rFonts w:ascii="Times New Roman" w:eastAsia="宋体" w:hAnsi="Times New Roman" w:cs="Times New Roman"/>
        </w:rPr>
        <w:t>”</w:t>
      </w:r>
      <w:r>
        <w:rPr>
          <w:rFonts w:ascii="Times New Roman" w:eastAsia="宋体" w:hAnsi="宋体" w:hint="eastAsia"/>
        </w:rPr>
        <w:t>的说法。这说明了宋代</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FB2DCD" w:rsidRDefault="00FB2DCD" w:rsidP="00FB2DCD">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市井文化的空前繁荣</w:t>
      </w:r>
    </w:p>
    <w:p w:rsidR="00FB2DCD" w:rsidRDefault="00FB2DCD" w:rsidP="00FB2DCD">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理学家重新诠释儒家经典</w:t>
      </w:r>
    </w:p>
    <w:p w:rsidR="00FB2DCD" w:rsidRDefault="00FB2DCD" w:rsidP="00FB2DCD">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精致典雅的士人文化</w:t>
      </w:r>
    </w:p>
    <w:p w:rsidR="00FB2DCD" w:rsidRDefault="00FB2DCD" w:rsidP="00FB2DCD">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活字印刷品存世数量稀少</w:t>
      </w:r>
    </w:p>
    <w:p w:rsidR="00FB2DCD" w:rsidRDefault="00FB2DCD" w:rsidP="00FB2DCD">
      <w:pPr>
        <w:tabs>
          <w:tab w:val="left" w:pos="1871"/>
          <w:tab w:val="left" w:pos="3407"/>
          <w:tab w:val="left" w:pos="4949"/>
          <w:tab w:val="left" w:pos="6599"/>
        </w:tabs>
        <w:rPr>
          <w:rFonts w:ascii="Times New Roman" w:eastAsia="宋体" w:hAnsi="宋体"/>
        </w:rPr>
      </w:pPr>
      <w:r>
        <w:rPr>
          <w:rFonts w:ascii="Times New Roman" w:eastAsia="宋体" w:hAnsi="Times New Roman"/>
          <w:b/>
        </w:rPr>
        <w:t>11</w:t>
      </w:r>
      <w:r>
        <w:rPr>
          <w:rFonts w:ascii="Times New Roman" w:eastAsia="宋体" w:hAnsi="Times New Roman" w:cs="Times New Roman"/>
        </w:rPr>
        <w:t>.</w:t>
      </w:r>
      <w:r>
        <w:rPr>
          <w:rFonts w:ascii="Times New Roman" w:eastAsia="宋体" w:hAnsi="宋体" w:hint="eastAsia"/>
        </w:rPr>
        <w:t>在宋代</w:t>
      </w:r>
      <w:r>
        <w:rPr>
          <w:rFonts w:ascii="Times New Roman" w:eastAsia="宋体" w:hAnsi="宋体"/>
        </w:rPr>
        <w:t>,</w:t>
      </w:r>
      <w:r>
        <w:rPr>
          <w:rFonts w:ascii="Times New Roman" w:eastAsia="宋体" w:hAnsi="宋体" w:hint="eastAsia"/>
        </w:rPr>
        <w:t>一些儒者及医者纷纷援医入儒。中医书籍《儒门事亲》中记载</w:t>
      </w:r>
      <w:r>
        <w:rPr>
          <w:rFonts w:ascii="Times New Roman" w:eastAsia="宋体" w:hAnsi="宋体"/>
        </w:rPr>
        <w:t>:</w:t>
      </w:r>
      <w:r>
        <w:rPr>
          <w:rFonts w:ascii="Times New Roman" w:eastAsia="宋体" w:hAnsi="Times New Roman" w:cs="Times New Roman"/>
        </w:rPr>
        <w:t>“</w:t>
      </w:r>
      <w:r>
        <w:rPr>
          <w:rFonts w:ascii="Times New Roman" w:eastAsia="宋体" w:hAnsi="宋体" w:hint="eastAsia"/>
        </w:rPr>
        <w:t>夫谷肉果菜之属</w:t>
      </w:r>
      <w:r>
        <w:rPr>
          <w:rFonts w:ascii="Times New Roman" w:eastAsia="宋体" w:hAnsi="宋体"/>
        </w:rPr>
        <w:t>,</w:t>
      </w:r>
      <w:r>
        <w:rPr>
          <w:rFonts w:ascii="Times New Roman" w:eastAsia="宋体" w:hAnsi="宋体" w:hint="eastAsia"/>
        </w:rPr>
        <w:t>犹君之德教也</w:t>
      </w:r>
      <w:r>
        <w:rPr>
          <w:rFonts w:ascii="Times New Roman" w:eastAsia="宋体" w:hAnsi="宋体"/>
        </w:rPr>
        <w:t>,</w:t>
      </w:r>
      <w:r>
        <w:rPr>
          <w:rFonts w:ascii="Times New Roman" w:eastAsia="宋体" w:hAnsi="宋体" w:hint="eastAsia"/>
        </w:rPr>
        <w:t>汗下吐之属</w:t>
      </w:r>
      <w:r>
        <w:rPr>
          <w:rFonts w:ascii="Times New Roman" w:eastAsia="宋体" w:hAnsi="宋体"/>
        </w:rPr>
        <w:t>,</w:t>
      </w:r>
      <w:r>
        <w:rPr>
          <w:rFonts w:ascii="Times New Roman" w:eastAsia="宋体" w:hAnsi="宋体" w:hint="eastAsia"/>
        </w:rPr>
        <w:t>犹君之刑罚也。故曰</w:t>
      </w:r>
      <w:r>
        <w:rPr>
          <w:rFonts w:ascii="Times New Roman" w:eastAsia="宋体" w:hAnsi="宋体"/>
        </w:rPr>
        <w:t>:</w:t>
      </w:r>
      <w:r>
        <w:rPr>
          <w:rFonts w:ascii="Times New Roman" w:eastAsia="宋体" w:hAnsi="宋体" w:hint="eastAsia"/>
        </w:rPr>
        <w:t>德教</w:t>
      </w:r>
      <w:r>
        <w:rPr>
          <w:rFonts w:ascii="Times New Roman" w:eastAsia="宋体" w:hAnsi="宋体"/>
        </w:rPr>
        <w:t>,</w:t>
      </w:r>
      <w:r>
        <w:rPr>
          <w:rFonts w:ascii="Times New Roman" w:eastAsia="宋体" w:hAnsi="宋体" w:hint="eastAsia"/>
        </w:rPr>
        <w:t>兴平之粱肉</w:t>
      </w:r>
      <w:r>
        <w:rPr>
          <w:rFonts w:ascii="Times New Roman" w:eastAsia="宋体" w:hAnsi="宋体"/>
        </w:rPr>
        <w:t>,</w:t>
      </w:r>
      <w:r>
        <w:rPr>
          <w:rFonts w:ascii="Times New Roman" w:eastAsia="宋体" w:hAnsi="宋体" w:hint="eastAsia"/>
        </w:rPr>
        <w:t>刑罚</w:t>
      </w:r>
      <w:r>
        <w:rPr>
          <w:rFonts w:ascii="Times New Roman" w:eastAsia="宋体" w:hAnsi="宋体"/>
        </w:rPr>
        <w:t>,</w:t>
      </w:r>
      <w:r>
        <w:rPr>
          <w:rFonts w:ascii="Times New Roman" w:eastAsia="宋体" w:hAnsi="宋体" w:hint="eastAsia"/>
        </w:rPr>
        <w:t>治乱之药石。</w:t>
      </w:r>
      <w:r>
        <w:rPr>
          <w:rFonts w:ascii="Times New Roman" w:eastAsia="宋体" w:hAnsi="Times New Roman" w:cs="Times New Roman"/>
        </w:rPr>
        <w:t>”</w:t>
      </w:r>
      <w:r>
        <w:rPr>
          <w:rFonts w:ascii="Times New Roman" w:eastAsia="宋体" w:hAnsi="宋体" w:hint="eastAsia"/>
        </w:rPr>
        <w:t>这反映出</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FB2DCD" w:rsidRDefault="00FB2DCD" w:rsidP="00FB2DCD">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中医药学思想丰富了君主集权理论</w:t>
      </w:r>
    </w:p>
    <w:p w:rsidR="00FB2DCD" w:rsidRDefault="00FB2DCD" w:rsidP="00FB2DCD">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中医理论推动了儒家治国之道的传播</w:t>
      </w:r>
    </w:p>
    <w:p w:rsidR="00FB2DCD" w:rsidRDefault="00FB2DCD" w:rsidP="00FB2DCD">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医学成为儒者实现人生价值的载体</w:t>
      </w:r>
    </w:p>
    <w:p w:rsidR="00FB2DCD" w:rsidRDefault="00FB2DCD" w:rsidP="00FB2DCD">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重建儒家信仰的理论任务已经完成</w:t>
      </w:r>
    </w:p>
    <w:p w:rsidR="00FB2DCD" w:rsidRDefault="00FB2DCD" w:rsidP="00FB2DCD">
      <w:pPr>
        <w:tabs>
          <w:tab w:val="left" w:pos="1871"/>
          <w:tab w:val="left" w:pos="3407"/>
          <w:tab w:val="left" w:pos="4949"/>
          <w:tab w:val="left" w:pos="6599"/>
        </w:tabs>
        <w:rPr>
          <w:rFonts w:ascii="Times New Roman" w:eastAsia="宋体" w:hAnsi="宋体"/>
        </w:rPr>
      </w:pPr>
      <w:r>
        <w:rPr>
          <w:rFonts w:ascii="Times New Roman" w:eastAsia="宋体" w:hAnsi="Times New Roman"/>
          <w:b/>
        </w:rPr>
        <w:t>12</w:t>
      </w:r>
      <w:r>
        <w:rPr>
          <w:rFonts w:ascii="Times New Roman" w:eastAsia="宋体" w:hAnsi="Times New Roman" w:cs="Times New Roman"/>
        </w:rPr>
        <w:t>.</w:t>
      </w:r>
      <w:r>
        <w:rPr>
          <w:rFonts w:ascii="Times New Roman" w:eastAsia="宋体" w:hAnsi="宋体" w:hint="eastAsia"/>
        </w:rPr>
        <w:t>宋朝的各种说唱艺术、话本小说、戏曲、语录等文艺形式的发展扩大了通俗文学的范围</w:t>
      </w:r>
      <w:r>
        <w:rPr>
          <w:rFonts w:ascii="Times New Roman" w:eastAsia="宋体" w:hAnsi="宋体"/>
        </w:rPr>
        <w:t>,</w:t>
      </w:r>
      <w:r>
        <w:rPr>
          <w:rFonts w:ascii="Times New Roman" w:eastAsia="宋体" w:hAnsi="宋体" w:hint="eastAsia"/>
        </w:rPr>
        <w:t>初步呈现出雅俗共存的局面。连宋朝皇帝都愿意听</w:t>
      </w:r>
      <w:r>
        <w:rPr>
          <w:rFonts w:ascii="Times New Roman" w:eastAsia="宋体" w:hAnsi="Times New Roman" w:cs="Times New Roman"/>
        </w:rPr>
        <w:t>“</w:t>
      </w:r>
      <w:r>
        <w:rPr>
          <w:rFonts w:ascii="Times New Roman" w:eastAsia="宋体" w:hAnsi="宋体" w:hint="eastAsia"/>
        </w:rPr>
        <w:t>话说赵宋某年</w:t>
      </w:r>
      <w:r>
        <w:rPr>
          <w:rFonts w:ascii="Times New Roman" w:eastAsia="宋体" w:hAnsi="Times New Roman" w:cs="Times New Roman"/>
        </w:rPr>
        <w:t>”</w:t>
      </w:r>
      <w:r>
        <w:rPr>
          <w:rFonts w:ascii="Times New Roman" w:eastAsia="宋体" w:hAnsi="宋体" w:hint="eastAsia"/>
        </w:rPr>
        <w:t>的话本小说。对此现象的合理解读是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FB2DCD" w:rsidRDefault="00FB2DCD" w:rsidP="00FB2DCD">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市民阶层扩大推动世俗文化的发展</w:t>
      </w:r>
    </w:p>
    <w:p w:rsidR="00FB2DCD" w:rsidRDefault="00FB2DCD" w:rsidP="00FB2DCD">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君主好恶决定文学艺术的发展方向</w:t>
      </w:r>
    </w:p>
    <w:p w:rsidR="00FB2DCD" w:rsidRDefault="00FB2DCD" w:rsidP="00FB2DCD">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通俗文学兴起冲击了封建等级观念</w:t>
      </w:r>
    </w:p>
    <w:p w:rsidR="00FB2DCD" w:rsidRDefault="00FB2DCD" w:rsidP="00FB2DCD">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文言文体受到严重冲击并开始衰落</w:t>
      </w:r>
    </w:p>
    <w:p w:rsidR="00FB2DCD" w:rsidRDefault="00FB2DCD" w:rsidP="00FB2DCD">
      <w:pPr>
        <w:tabs>
          <w:tab w:val="left" w:pos="1871"/>
          <w:tab w:val="left" w:pos="3407"/>
          <w:tab w:val="left" w:pos="4949"/>
          <w:tab w:val="left" w:pos="6599"/>
        </w:tabs>
      </w:pPr>
      <w:r>
        <w:rPr>
          <w:rFonts w:ascii="Times New Roman" w:eastAsia="宋体" w:hAnsi="Times New Roman"/>
          <w:b/>
        </w:rPr>
        <w:t>13</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广东佛山顺德区适应性训练</w:t>
      </w:r>
      <w:r>
        <w:rPr>
          <w:rFonts w:ascii="Times New Roman" w:eastAsia="宋体" w:hAnsi="宋体"/>
        </w:rPr>
        <w:t>)</w:t>
      </w:r>
      <w:r>
        <w:rPr>
          <w:rFonts w:ascii="Times New Roman" w:eastAsia="宋体" w:hAnsi="宋体" w:hint="eastAsia"/>
        </w:rPr>
        <w:t>下表是两宋山水画对比表。</w:t>
      </w:r>
    </w:p>
    <w:tbl>
      <w:tblPr>
        <w:tblW w:w="4864"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1341"/>
        <w:gridCol w:w="3900"/>
        <w:gridCol w:w="3585"/>
      </w:tblGrid>
      <w:tr w:rsidR="00FB2DCD" w:rsidTr="00FB2DCD">
        <w:trPr>
          <w:trHeight w:val="190"/>
          <w:jc w:val="center"/>
        </w:trPr>
        <w:tc>
          <w:tcPr>
            <w:tcW w:w="0" w:type="auto"/>
            <w:tcBorders>
              <w:top w:val="single" w:sz="18" w:space="0" w:color="auto"/>
              <w:left w:val="single" w:sz="18" w:space="0" w:color="auto"/>
              <w:bottom w:val="single" w:sz="8" w:space="0" w:color="auto"/>
              <w:right w:val="single" w:sz="8" w:space="0" w:color="auto"/>
            </w:tcBorders>
            <w:tcMar>
              <w:top w:w="0" w:type="dxa"/>
              <w:left w:w="0" w:type="dxa"/>
              <w:bottom w:w="0" w:type="dxa"/>
              <w:right w:w="0" w:type="dxa"/>
            </w:tcMar>
            <w:vAlign w:val="center"/>
            <w:hideMark/>
          </w:tcPr>
          <w:p w:rsidR="00FB2DCD" w:rsidRDefault="00FB2DCD">
            <w:pPr>
              <w:tabs>
                <w:tab w:val="left" w:pos="1871"/>
                <w:tab w:val="left" w:pos="3407"/>
                <w:tab w:val="left" w:pos="4949"/>
                <w:tab w:val="left" w:pos="6599"/>
              </w:tabs>
              <w:rPr>
                <w:sz w:val="18"/>
              </w:rPr>
            </w:pPr>
            <w:r>
              <w:rPr>
                <w:rFonts w:ascii="Arial" w:eastAsia="黑体" w:hAnsi="黑体" w:hint="eastAsia"/>
                <w:sz w:val="18"/>
              </w:rPr>
              <w:t>时期</w:t>
            </w:r>
          </w:p>
        </w:tc>
        <w:tc>
          <w:tcPr>
            <w:tcW w:w="0" w:type="auto"/>
            <w:tcBorders>
              <w:top w:val="single" w:sz="18" w:space="0" w:color="auto"/>
              <w:left w:val="single" w:sz="8" w:space="0" w:color="auto"/>
              <w:bottom w:val="single" w:sz="8" w:space="0" w:color="auto"/>
              <w:right w:val="single" w:sz="8" w:space="0" w:color="auto"/>
            </w:tcBorders>
            <w:tcMar>
              <w:top w:w="0" w:type="dxa"/>
              <w:left w:w="0" w:type="dxa"/>
              <w:bottom w:w="0" w:type="dxa"/>
              <w:right w:w="0" w:type="dxa"/>
            </w:tcMar>
            <w:vAlign w:val="center"/>
            <w:hideMark/>
          </w:tcPr>
          <w:p w:rsidR="00FB2DCD" w:rsidRDefault="00FB2DCD">
            <w:pPr>
              <w:tabs>
                <w:tab w:val="left" w:pos="1871"/>
                <w:tab w:val="left" w:pos="3407"/>
                <w:tab w:val="left" w:pos="4949"/>
                <w:tab w:val="left" w:pos="6599"/>
              </w:tabs>
              <w:rPr>
                <w:sz w:val="18"/>
              </w:rPr>
            </w:pPr>
            <w:r>
              <w:rPr>
                <w:rFonts w:ascii="Times New Roman" w:eastAsia="宋体" w:hAnsi="宋体" w:hint="eastAsia"/>
                <w:sz w:val="18"/>
              </w:rPr>
              <w:t>北宋</w:t>
            </w:r>
          </w:p>
        </w:tc>
        <w:tc>
          <w:tcPr>
            <w:tcW w:w="0" w:type="auto"/>
            <w:tcBorders>
              <w:top w:val="single" w:sz="18" w:space="0" w:color="auto"/>
              <w:left w:val="single" w:sz="8" w:space="0" w:color="auto"/>
              <w:bottom w:val="single" w:sz="8" w:space="0" w:color="auto"/>
              <w:right w:val="single" w:sz="18" w:space="0" w:color="auto"/>
            </w:tcBorders>
            <w:tcMar>
              <w:top w:w="0" w:type="dxa"/>
              <w:left w:w="0" w:type="dxa"/>
              <w:bottom w:w="0" w:type="dxa"/>
              <w:right w:w="0" w:type="dxa"/>
            </w:tcMar>
            <w:vAlign w:val="center"/>
            <w:hideMark/>
          </w:tcPr>
          <w:p w:rsidR="00FB2DCD" w:rsidRDefault="00FB2DCD">
            <w:pPr>
              <w:tabs>
                <w:tab w:val="left" w:pos="1871"/>
                <w:tab w:val="left" w:pos="3407"/>
                <w:tab w:val="left" w:pos="4949"/>
                <w:tab w:val="left" w:pos="6599"/>
              </w:tabs>
              <w:rPr>
                <w:sz w:val="18"/>
              </w:rPr>
            </w:pPr>
            <w:r>
              <w:rPr>
                <w:rFonts w:ascii="Times New Roman" w:eastAsia="宋体" w:hAnsi="宋体" w:hint="eastAsia"/>
                <w:sz w:val="18"/>
              </w:rPr>
              <w:t>南宋</w:t>
            </w:r>
          </w:p>
        </w:tc>
      </w:tr>
      <w:tr w:rsidR="00FB2DCD" w:rsidTr="00FB2DCD">
        <w:trPr>
          <w:trHeight w:val="369"/>
          <w:jc w:val="center"/>
        </w:trPr>
        <w:tc>
          <w:tcPr>
            <w:tcW w:w="0" w:type="auto"/>
            <w:tcBorders>
              <w:top w:val="single" w:sz="8" w:space="0" w:color="auto"/>
              <w:left w:val="single" w:sz="18" w:space="0" w:color="auto"/>
              <w:bottom w:val="single" w:sz="8" w:space="0" w:color="auto"/>
              <w:right w:val="single" w:sz="8" w:space="0" w:color="auto"/>
            </w:tcBorders>
            <w:tcMar>
              <w:top w:w="0" w:type="dxa"/>
              <w:left w:w="0" w:type="dxa"/>
              <w:bottom w:w="0" w:type="dxa"/>
              <w:right w:w="0" w:type="dxa"/>
            </w:tcMar>
            <w:vAlign w:val="center"/>
            <w:hideMark/>
          </w:tcPr>
          <w:p w:rsidR="00FB2DCD" w:rsidRDefault="00FB2DCD">
            <w:pPr>
              <w:tabs>
                <w:tab w:val="left" w:pos="1871"/>
                <w:tab w:val="left" w:pos="3407"/>
                <w:tab w:val="left" w:pos="4949"/>
                <w:tab w:val="left" w:pos="6599"/>
              </w:tabs>
              <w:rPr>
                <w:sz w:val="18"/>
              </w:rPr>
            </w:pPr>
            <w:r>
              <w:rPr>
                <w:rFonts w:ascii="Arial" w:eastAsia="黑体" w:hAnsi="黑体" w:hint="eastAsia"/>
                <w:sz w:val="18"/>
              </w:rPr>
              <w:t>代表类型</w:t>
            </w:r>
          </w:p>
        </w:tc>
        <w:tc>
          <w:tcPr>
            <w:tcW w:w="0" w:type="auto"/>
            <w:tcBorders>
              <w:top w:val="single" w:sz="8" w:space="0" w:color="auto"/>
              <w:left w:val="single" w:sz="8" w:space="0" w:color="auto"/>
              <w:bottom w:val="single" w:sz="8" w:space="0" w:color="auto"/>
              <w:right w:val="single" w:sz="8" w:space="0" w:color="auto"/>
            </w:tcBorders>
            <w:tcMar>
              <w:top w:w="0" w:type="dxa"/>
              <w:left w:w="105" w:type="dxa"/>
              <w:bottom w:w="0" w:type="dxa"/>
              <w:right w:w="105" w:type="dxa"/>
            </w:tcMar>
            <w:vAlign w:val="center"/>
            <w:hideMark/>
          </w:tcPr>
          <w:p w:rsidR="00FB2DCD" w:rsidRDefault="00FB2DCD">
            <w:pPr>
              <w:tabs>
                <w:tab w:val="left" w:pos="1871"/>
                <w:tab w:val="left" w:pos="3407"/>
                <w:tab w:val="left" w:pos="4949"/>
                <w:tab w:val="left" w:pos="6599"/>
              </w:tabs>
              <w:rPr>
                <w:sz w:val="18"/>
              </w:rPr>
            </w:pPr>
            <w:r>
              <w:rPr>
                <w:rFonts w:ascii="Times New Roman" w:eastAsia="宋体" w:hAnsi="宋体" w:hint="eastAsia"/>
                <w:sz w:val="18"/>
              </w:rPr>
              <w:t>以汴梁为中心的北方山水</w:t>
            </w:r>
          </w:p>
        </w:tc>
        <w:tc>
          <w:tcPr>
            <w:tcW w:w="0" w:type="auto"/>
            <w:tcBorders>
              <w:top w:val="single" w:sz="8" w:space="0" w:color="auto"/>
              <w:left w:val="single" w:sz="8" w:space="0" w:color="auto"/>
              <w:bottom w:val="single" w:sz="8" w:space="0" w:color="auto"/>
              <w:right w:val="single" w:sz="18" w:space="0" w:color="auto"/>
            </w:tcBorders>
            <w:tcMar>
              <w:top w:w="0" w:type="dxa"/>
              <w:left w:w="0" w:type="dxa"/>
              <w:bottom w:w="0" w:type="dxa"/>
              <w:right w:w="0" w:type="dxa"/>
            </w:tcMar>
            <w:vAlign w:val="center"/>
            <w:hideMark/>
          </w:tcPr>
          <w:p w:rsidR="00FB2DCD" w:rsidRDefault="00FB2DCD">
            <w:pPr>
              <w:tabs>
                <w:tab w:val="left" w:pos="1871"/>
                <w:tab w:val="left" w:pos="3407"/>
                <w:tab w:val="left" w:pos="4949"/>
                <w:tab w:val="left" w:pos="6599"/>
              </w:tabs>
              <w:rPr>
                <w:sz w:val="18"/>
              </w:rPr>
            </w:pPr>
            <w:r>
              <w:rPr>
                <w:rFonts w:ascii="Times New Roman" w:eastAsia="宋体" w:hAnsi="宋体" w:hint="eastAsia"/>
                <w:sz w:val="18"/>
              </w:rPr>
              <w:t>以临安为中心的南方山水</w:t>
            </w:r>
          </w:p>
        </w:tc>
      </w:tr>
      <w:tr w:rsidR="00FB2DCD" w:rsidTr="00FB2DCD">
        <w:trPr>
          <w:trHeight w:val="190"/>
          <w:jc w:val="center"/>
        </w:trPr>
        <w:tc>
          <w:tcPr>
            <w:tcW w:w="0" w:type="auto"/>
            <w:tcBorders>
              <w:top w:val="single" w:sz="8" w:space="0" w:color="auto"/>
              <w:left w:val="single" w:sz="18" w:space="0" w:color="auto"/>
              <w:bottom w:val="single" w:sz="8" w:space="0" w:color="auto"/>
              <w:right w:val="single" w:sz="8" w:space="0" w:color="auto"/>
            </w:tcBorders>
            <w:tcMar>
              <w:top w:w="0" w:type="dxa"/>
              <w:left w:w="0" w:type="dxa"/>
              <w:bottom w:w="0" w:type="dxa"/>
              <w:right w:w="0" w:type="dxa"/>
            </w:tcMar>
            <w:vAlign w:val="center"/>
            <w:hideMark/>
          </w:tcPr>
          <w:p w:rsidR="00FB2DCD" w:rsidRDefault="00FB2DCD">
            <w:pPr>
              <w:tabs>
                <w:tab w:val="left" w:pos="1871"/>
                <w:tab w:val="left" w:pos="3407"/>
                <w:tab w:val="left" w:pos="4949"/>
                <w:tab w:val="left" w:pos="6599"/>
              </w:tabs>
              <w:rPr>
                <w:sz w:val="18"/>
              </w:rPr>
            </w:pPr>
            <w:r>
              <w:rPr>
                <w:rFonts w:ascii="Arial" w:eastAsia="黑体" w:hAnsi="黑体" w:hint="eastAsia"/>
                <w:sz w:val="18"/>
              </w:rPr>
              <w:t>内容</w:t>
            </w:r>
          </w:p>
        </w:tc>
        <w:tc>
          <w:tcPr>
            <w:tcW w:w="0" w:type="auto"/>
            <w:tcBorders>
              <w:top w:val="single" w:sz="8" w:space="0" w:color="auto"/>
              <w:left w:val="single" w:sz="8" w:space="0" w:color="auto"/>
              <w:bottom w:val="single" w:sz="8" w:space="0" w:color="auto"/>
              <w:right w:val="single" w:sz="8" w:space="0" w:color="auto"/>
            </w:tcBorders>
            <w:tcMar>
              <w:top w:w="0" w:type="dxa"/>
              <w:left w:w="105" w:type="dxa"/>
              <w:bottom w:w="0" w:type="dxa"/>
              <w:right w:w="105" w:type="dxa"/>
            </w:tcMar>
            <w:vAlign w:val="center"/>
            <w:hideMark/>
          </w:tcPr>
          <w:p w:rsidR="00FB2DCD" w:rsidRDefault="00FB2DCD">
            <w:pPr>
              <w:tabs>
                <w:tab w:val="left" w:pos="1871"/>
                <w:tab w:val="left" w:pos="3407"/>
                <w:tab w:val="left" w:pos="4949"/>
                <w:tab w:val="left" w:pos="6599"/>
              </w:tabs>
              <w:rPr>
                <w:sz w:val="18"/>
              </w:rPr>
            </w:pPr>
            <w:r>
              <w:rPr>
                <w:rFonts w:ascii="Times New Roman" w:eastAsia="宋体" w:hAnsi="宋体" w:hint="eastAsia"/>
                <w:sz w:val="18"/>
              </w:rPr>
              <w:t>高山大川</w:t>
            </w:r>
          </w:p>
        </w:tc>
        <w:tc>
          <w:tcPr>
            <w:tcW w:w="0" w:type="auto"/>
            <w:tcBorders>
              <w:top w:val="single" w:sz="8" w:space="0" w:color="auto"/>
              <w:left w:val="single" w:sz="8" w:space="0" w:color="auto"/>
              <w:bottom w:val="single" w:sz="8" w:space="0" w:color="auto"/>
              <w:right w:val="single" w:sz="18" w:space="0" w:color="auto"/>
            </w:tcBorders>
            <w:tcMar>
              <w:top w:w="0" w:type="dxa"/>
              <w:left w:w="0" w:type="dxa"/>
              <w:bottom w:w="0" w:type="dxa"/>
              <w:right w:w="0" w:type="dxa"/>
            </w:tcMar>
            <w:vAlign w:val="center"/>
            <w:hideMark/>
          </w:tcPr>
          <w:p w:rsidR="00FB2DCD" w:rsidRDefault="00FB2DCD">
            <w:pPr>
              <w:tabs>
                <w:tab w:val="left" w:pos="1871"/>
                <w:tab w:val="left" w:pos="3407"/>
                <w:tab w:val="left" w:pos="4949"/>
                <w:tab w:val="left" w:pos="6599"/>
              </w:tabs>
              <w:rPr>
                <w:sz w:val="18"/>
              </w:rPr>
            </w:pPr>
            <w:r>
              <w:rPr>
                <w:rFonts w:ascii="Times New Roman" w:eastAsia="宋体" w:hAnsi="宋体" w:hint="eastAsia"/>
                <w:sz w:val="18"/>
              </w:rPr>
              <w:t>岸芷汀兰</w:t>
            </w:r>
          </w:p>
        </w:tc>
      </w:tr>
      <w:tr w:rsidR="00FB2DCD" w:rsidTr="00FB2DCD">
        <w:trPr>
          <w:trHeight w:val="369"/>
          <w:jc w:val="center"/>
        </w:trPr>
        <w:tc>
          <w:tcPr>
            <w:tcW w:w="0" w:type="auto"/>
            <w:tcBorders>
              <w:top w:val="single" w:sz="8" w:space="0" w:color="auto"/>
              <w:left w:val="single" w:sz="18" w:space="0" w:color="auto"/>
              <w:bottom w:val="single" w:sz="8" w:space="0" w:color="auto"/>
              <w:right w:val="single" w:sz="8" w:space="0" w:color="auto"/>
            </w:tcBorders>
            <w:tcMar>
              <w:top w:w="0" w:type="dxa"/>
              <w:left w:w="0" w:type="dxa"/>
              <w:bottom w:w="0" w:type="dxa"/>
              <w:right w:w="0" w:type="dxa"/>
            </w:tcMar>
            <w:vAlign w:val="center"/>
            <w:hideMark/>
          </w:tcPr>
          <w:p w:rsidR="00FB2DCD" w:rsidRDefault="00FB2DCD">
            <w:pPr>
              <w:tabs>
                <w:tab w:val="left" w:pos="1871"/>
                <w:tab w:val="left" w:pos="3407"/>
                <w:tab w:val="left" w:pos="4949"/>
                <w:tab w:val="left" w:pos="6599"/>
              </w:tabs>
              <w:rPr>
                <w:sz w:val="18"/>
              </w:rPr>
            </w:pPr>
            <w:r>
              <w:rPr>
                <w:rFonts w:ascii="Arial" w:eastAsia="黑体" w:hAnsi="黑体" w:hint="eastAsia"/>
                <w:sz w:val="18"/>
              </w:rPr>
              <w:t>植被</w:t>
            </w:r>
          </w:p>
        </w:tc>
        <w:tc>
          <w:tcPr>
            <w:tcW w:w="0" w:type="auto"/>
            <w:tcBorders>
              <w:top w:val="single" w:sz="8" w:space="0" w:color="auto"/>
              <w:left w:val="single" w:sz="8" w:space="0" w:color="auto"/>
              <w:bottom w:val="single" w:sz="8" w:space="0" w:color="auto"/>
              <w:right w:val="single" w:sz="8" w:space="0" w:color="auto"/>
            </w:tcBorders>
            <w:tcMar>
              <w:top w:w="0" w:type="dxa"/>
              <w:left w:w="105" w:type="dxa"/>
              <w:bottom w:w="0" w:type="dxa"/>
              <w:right w:w="105" w:type="dxa"/>
            </w:tcMar>
            <w:vAlign w:val="center"/>
            <w:hideMark/>
          </w:tcPr>
          <w:p w:rsidR="00FB2DCD" w:rsidRDefault="00FB2DCD">
            <w:pPr>
              <w:tabs>
                <w:tab w:val="left" w:pos="1871"/>
                <w:tab w:val="left" w:pos="3407"/>
                <w:tab w:val="left" w:pos="4949"/>
                <w:tab w:val="left" w:pos="6599"/>
              </w:tabs>
              <w:rPr>
                <w:sz w:val="18"/>
              </w:rPr>
            </w:pPr>
            <w:r>
              <w:rPr>
                <w:rFonts w:ascii="Times New Roman" w:eastAsia="宋体" w:hAnsi="宋体" w:hint="eastAsia"/>
                <w:sz w:val="18"/>
              </w:rPr>
              <w:t>多表现阔叶落叶林</w:t>
            </w:r>
          </w:p>
        </w:tc>
        <w:tc>
          <w:tcPr>
            <w:tcW w:w="0" w:type="auto"/>
            <w:tcBorders>
              <w:top w:val="single" w:sz="8" w:space="0" w:color="auto"/>
              <w:left w:val="single" w:sz="8" w:space="0" w:color="auto"/>
              <w:bottom w:val="single" w:sz="8" w:space="0" w:color="auto"/>
              <w:right w:val="single" w:sz="18" w:space="0" w:color="auto"/>
            </w:tcBorders>
            <w:tcMar>
              <w:top w:w="0" w:type="dxa"/>
              <w:left w:w="0" w:type="dxa"/>
              <w:bottom w:w="0" w:type="dxa"/>
              <w:right w:w="0" w:type="dxa"/>
            </w:tcMar>
            <w:vAlign w:val="center"/>
            <w:hideMark/>
          </w:tcPr>
          <w:p w:rsidR="00FB2DCD" w:rsidRDefault="00FB2DCD">
            <w:pPr>
              <w:tabs>
                <w:tab w:val="left" w:pos="1871"/>
                <w:tab w:val="left" w:pos="3407"/>
                <w:tab w:val="left" w:pos="4949"/>
                <w:tab w:val="left" w:pos="6599"/>
              </w:tabs>
              <w:rPr>
                <w:sz w:val="18"/>
              </w:rPr>
            </w:pPr>
            <w:r>
              <w:rPr>
                <w:rFonts w:ascii="Times New Roman" w:eastAsia="宋体" w:hAnsi="宋体" w:hint="eastAsia"/>
                <w:sz w:val="18"/>
              </w:rPr>
              <w:t>多表现常绿阔叶落叶林</w:t>
            </w:r>
          </w:p>
        </w:tc>
      </w:tr>
      <w:tr w:rsidR="00FB2DCD" w:rsidTr="00FB2DCD">
        <w:trPr>
          <w:trHeight w:val="190"/>
          <w:jc w:val="center"/>
        </w:trPr>
        <w:tc>
          <w:tcPr>
            <w:tcW w:w="0" w:type="auto"/>
            <w:tcBorders>
              <w:top w:val="single" w:sz="8" w:space="0" w:color="auto"/>
              <w:left w:val="single" w:sz="18" w:space="0" w:color="auto"/>
              <w:bottom w:val="single" w:sz="8" w:space="0" w:color="auto"/>
              <w:right w:val="single" w:sz="8" w:space="0" w:color="auto"/>
            </w:tcBorders>
            <w:tcMar>
              <w:top w:w="0" w:type="dxa"/>
              <w:left w:w="0" w:type="dxa"/>
              <w:bottom w:w="0" w:type="dxa"/>
              <w:right w:w="0" w:type="dxa"/>
            </w:tcMar>
            <w:vAlign w:val="center"/>
            <w:hideMark/>
          </w:tcPr>
          <w:p w:rsidR="00FB2DCD" w:rsidRDefault="00FB2DCD">
            <w:pPr>
              <w:tabs>
                <w:tab w:val="left" w:pos="1871"/>
                <w:tab w:val="left" w:pos="3407"/>
                <w:tab w:val="left" w:pos="4949"/>
                <w:tab w:val="left" w:pos="6599"/>
              </w:tabs>
              <w:rPr>
                <w:sz w:val="18"/>
              </w:rPr>
            </w:pPr>
            <w:r>
              <w:rPr>
                <w:rFonts w:ascii="Arial" w:eastAsia="黑体" w:hAnsi="黑体" w:hint="eastAsia"/>
                <w:sz w:val="18"/>
              </w:rPr>
              <w:lastRenderedPageBreak/>
              <w:t>用笔</w:t>
            </w:r>
          </w:p>
        </w:tc>
        <w:tc>
          <w:tcPr>
            <w:tcW w:w="0" w:type="auto"/>
            <w:tcBorders>
              <w:top w:val="single" w:sz="8" w:space="0" w:color="auto"/>
              <w:left w:val="single" w:sz="8" w:space="0" w:color="auto"/>
              <w:bottom w:val="single" w:sz="8" w:space="0" w:color="auto"/>
              <w:right w:val="single" w:sz="8" w:space="0" w:color="auto"/>
            </w:tcBorders>
            <w:tcMar>
              <w:top w:w="0" w:type="dxa"/>
              <w:left w:w="105" w:type="dxa"/>
              <w:bottom w:w="0" w:type="dxa"/>
              <w:right w:w="105" w:type="dxa"/>
            </w:tcMar>
            <w:vAlign w:val="center"/>
            <w:hideMark/>
          </w:tcPr>
          <w:p w:rsidR="00FB2DCD" w:rsidRDefault="00FB2DCD">
            <w:pPr>
              <w:tabs>
                <w:tab w:val="left" w:pos="1871"/>
                <w:tab w:val="left" w:pos="3407"/>
                <w:tab w:val="left" w:pos="4949"/>
                <w:tab w:val="left" w:pos="6599"/>
              </w:tabs>
              <w:rPr>
                <w:sz w:val="18"/>
              </w:rPr>
            </w:pPr>
            <w:r>
              <w:rPr>
                <w:rFonts w:ascii="Times New Roman" w:eastAsia="宋体" w:hAnsi="宋体" w:hint="eastAsia"/>
                <w:sz w:val="18"/>
              </w:rPr>
              <w:t>强调笔法</w:t>
            </w:r>
          </w:p>
        </w:tc>
        <w:tc>
          <w:tcPr>
            <w:tcW w:w="0" w:type="auto"/>
            <w:tcBorders>
              <w:top w:val="single" w:sz="8" w:space="0" w:color="auto"/>
              <w:left w:val="single" w:sz="8" w:space="0" w:color="auto"/>
              <w:bottom w:val="single" w:sz="8" w:space="0" w:color="auto"/>
              <w:right w:val="single" w:sz="18" w:space="0" w:color="auto"/>
            </w:tcBorders>
            <w:tcMar>
              <w:top w:w="0" w:type="dxa"/>
              <w:left w:w="0" w:type="dxa"/>
              <w:bottom w:w="0" w:type="dxa"/>
              <w:right w:w="0" w:type="dxa"/>
            </w:tcMar>
            <w:vAlign w:val="center"/>
            <w:hideMark/>
          </w:tcPr>
          <w:p w:rsidR="00FB2DCD" w:rsidRDefault="00FB2DCD">
            <w:pPr>
              <w:tabs>
                <w:tab w:val="left" w:pos="1871"/>
                <w:tab w:val="left" w:pos="3407"/>
                <w:tab w:val="left" w:pos="4949"/>
                <w:tab w:val="left" w:pos="6599"/>
              </w:tabs>
              <w:rPr>
                <w:sz w:val="18"/>
              </w:rPr>
            </w:pPr>
            <w:r>
              <w:rPr>
                <w:rFonts w:ascii="Times New Roman" w:eastAsia="宋体" w:hAnsi="宋体" w:hint="eastAsia"/>
                <w:sz w:val="18"/>
              </w:rPr>
              <w:t>强调墨法</w:t>
            </w:r>
          </w:p>
        </w:tc>
      </w:tr>
      <w:tr w:rsidR="00FB2DCD" w:rsidTr="00FB2DCD">
        <w:trPr>
          <w:trHeight w:val="190"/>
          <w:jc w:val="center"/>
        </w:trPr>
        <w:tc>
          <w:tcPr>
            <w:tcW w:w="0" w:type="auto"/>
            <w:tcBorders>
              <w:top w:val="single" w:sz="8" w:space="0" w:color="auto"/>
              <w:left w:val="single" w:sz="18" w:space="0" w:color="auto"/>
              <w:bottom w:val="single" w:sz="18" w:space="0" w:color="auto"/>
              <w:right w:val="single" w:sz="8" w:space="0" w:color="auto"/>
            </w:tcBorders>
            <w:tcMar>
              <w:top w:w="0" w:type="dxa"/>
              <w:left w:w="0" w:type="dxa"/>
              <w:bottom w:w="0" w:type="dxa"/>
              <w:right w:w="0" w:type="dxa"/>
            </w:tcMar>
            <w:vAlign w:val="center"/>
            <w:hideMark/>
          </w:tcPr>
          <w:p w:rsidR="00FB2DCD" w:rsidRDefault="00FB2DCD">
            <w:pPr>
              <w:tabs>
                <w:tab w:val="left" w:pos="1871"/>
                <w:tab w:val="left" w:pos="3407"/>
                <w:tab w:val="left" w:pos="4949"/>
                <w:tab w:val="left" w:pos="6599"/>
              </w:tabs>
              <w:rPr>
                <w:sz w:val="18"/>
              </w:rPr>
            </w:pPr>
            <w:r>
              <w:rPr>
                <w:rFonts w:ascii="Arial" w:eastAsia="黑体" w:hAnsi="黑体" w:hint="eastAsia"/>
                <w:sz w:val="18"/>
              </w:rPr>
              <w:t>意境</w:t>
            </w:r>
          </w:p>
        </w:tc>
        <w:tc>
          <w:tcPr>
            <w:tcW w:w="0" w:type="auto"/>
            <w:tcBorders>
              <w:top w:val="single" w:sz="8" w:space="0" w:color="auto"/>
              <w:left w:val="single" w:sz="8" w:space="0" w:color="auto"/>
              <w:bottom w:val="single" w:sz="18" w:space="0" w:color="auto"/>
              <w:right w:val="single" w:sz="8" w:space="0" w:color="auto"/>
            </w:tcBorders>
            <w:tcMar>
              <w:top w:w="0" w:type="dxa"/>
              <w:left w:w="105" w:type="dxa"/>
              <w:bottom w:w="0" w:type="dxa"/>
              <w:right w:w="105" w:type="dxa"/>
            </w:tcMar>
            <w:vAlign w:val="center"/>
            <w:hideMark/>
          </w:tcPr>
          <w:p w:rsidR="00FB2DCD" w:rsidRDefault="00FB2DCD">
            <w:pPr>
              <w:tabs>
                <w:tab w:val="left" w:pos="1871"/>
                <w:tab w:val="left" w:pos="3407"/>
                <w:tab w:val="left" w:pos="4949"/>
                <w:tab w:val="left" w:pos="6599"/>
              </w:tabs>
              <w:rPr>
                <w:sz w:val="18"/>
              </w:rPr>
            </w:pPr>
            <w:r>
              <w:rPr>
                <w:rFonts w:ascii="Times New Roman" w:eastAsia="宋体" w:hAnsi="宋体" w:hint="eastAsia"/>
                <w:sz w:val="18"/>
              </w:rPr>
              <w:t>阳刚、壮美、雄浑</w:t>
            </w:r>
          </w:p>
        </w:tc>
        <w:tc>
          <w:tcPr>
            <w:tcW w:w="0" w:type="auto"/>
            <w:tcBorders>
              <w:top w:val="single" w:sz="8" w:space="0" w:color="auto"/>
              <w:left w:val="single" w:sz="8" w:space="0" w:color="auto"/>
              <w:bottom w:val="single" w:sz="18" w:space="0" w:color="auto"/>
              <w:right w:val="single" w:sz="18" w:space="0" w:color="auto"/>
            </w:tcBorders>
            <w:tcMar>
              <w:top w:w="0" w:type="dxa"/>
              <w:left w:w="0" w:type="dxa"/>
              <w:bottom w:w="0" w:type="dxa"/>
              <w:right w:w="0" w:type="dxa"/>
            </w:tcMar>
            <w:vAlign w:val="center"/>
            <w:hideMark/>
          </w:tcPr>
          <w:p w:rsidR="00FB2DCD" w:rsidRDefault="00FB2DCD">
            <w:pPr>
              <w:tabs>
                <w:tab w:val="left" w:pos="1871"/>
                <w:tab w:val="left" w:pos="3407"/>
                <w:tab w:val="left" w:pos="4949"/>
                <w:tab w:val="left" w:pos="6599"/>
              </w:tabs>
              <w:rPr>
                <w:sz w:val="18"/>
              </w:rPr>
            </w:pPr>
            <w:r>
              <w:rPr>
                <w:rFonts w:ascii="Times New Roman" w:eastAsia="宋体" w:hAnsi="宋体" w:hint="eastAsia"/>
                <w:sz w:val="18"/>
              </w:rPr>
              <w:t>阴柔、优美、飘渺</w:t>
            </w:r>
          </w:p>
        </w:tc>
      </w:tr>
    </w:tbl>
    <w:p w:rsidR="00FB2DCD" w:rsidRDefault="00FB2DCD" w:rsidP="00FB2DCD">
      <w:pPr>
        <w:tabs>
          <w:tab w:val="left" w:pos="1871"/>
          <w:tab w:val="left" w:pos="3407"/>
          <w:tab w:val="left" w:pos="4949"/>
          <w:tab w:val="left" w:pos="6599"/>
        </w:tabs>
        <w:jc w:val="center"/>
        <w:rPr>
          <w:rFonts w:ascii="Times New Roman" w:eastAsia="宋体" w:hAnsi="宋体"/>
        </w:rPr>
      </w:pPr>
    </w:p>
    <w:p w:rsidR="00FB2DCD" w:rsidRDefault="00FB2DCD" w:rsidP="00FB2DCD">
      <w:pPr>
        <w:tabs>
          <w:tab w:val="left" w:pos="1871"/>
          <w:tab w:val="left" w:pos="3407"/>
          <w:tab w:val="left" w:pos="4949"/>
          <w:tab w:val="left" w:pos="6599"/>
        </w:tabs>
        <w:rPr>
          <w:rFonts w:ascii="Times New Roman" w:eastAsia="宋体" w:hAnsi="宋体"/>
        </w:rPr>
      </w:pPr>
      <w:r>
        <w:rPr>
          <w:rFonts w:ascii="Times New Roman" w:eastAsia="宋体" w:hAnsi="宋体" w:hint="eastAsia"/>
        </w:rPr>
        <w:t>某同学据上表得出</w:t>
      </w:r>
      <w:r>
        <w:rPr>
          <w:rFonts w:ascii="Times New Roman" w:eastAsia="宋体" w:hAnsi="Times New Roman" w:cs="Times New Roman"/>
        </w:rPr>
        <w:t>“</w:t>
      </w:r>
      <w:r>
        <w:rPr>
          <w:rFonts w:ascii="Times New Roman" w:eastAsia="宋体" w:hAnsi="宋体" w:hint="eastAsia"/>
        </w:rPr>
        <w:t>地貌差异决定了绘画风格</w:t>
      </w:r>
      <w:r>
        <w:rPr>
          <w:rFonts w:ascii="Times New Roman" w:eastAsia="宋体" w:hAnsi="Times New Roman" w:cs="Times New Roman"/>
        </w:rPr>
        <w:t>”</w:t>
      </w:r>
      <w:r>
        <w:rPr>
          <w:rFonts w:ascii="Times New Roman" w:eastAsia="宋体" w:hAnsi="宋体" w:hint="eastAsia"/>
        </w:rPr>
        <w:t>的结论</w:t>
      </w:r>
      <w:r>
        <w:rPr>
          <w:rFonts w:ascii="Times New Roman" w:eastAsia="宋体" w:hAnsi="宋体"/>
        </w:rPr>
        <w:t>,</w:t>
      </w:r>
      <w:r>
        <w:rPr>
          <w:rFonts w:ascii="Times New Roman" w:eastAsia="宋体" w:hAnsi="宋体" w:hint="eastAsia"/>
        </w:rPr>
        <w:t>该同学</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FB2DCD" w:rsidRDefault="00FB2DCD" w:rsidP="00FB2DCD">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运用了唯物史观分析法</w:t>
      </w:r>
    </w:p>
    <w:p w:rsidR="00FB2DCD" w:rsidRDefault="00FB2DCD" w:rsidP="00FB2DCD">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全面准确解读了表格的信息</w:t>
      </w:r>
    </w:p>
    <w:p w:rsidR="00FB2DCD" w:rsidRDefault="00FB2DCD" w:rsidP="00FB2DCD">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忽视了政治经济等因素</w:t>
      </w:r>
    </w:p>
    <w:p w:rsidR="00FB2DCD" w:rsidRDefault="00FB2DCD" w:rsidP="00FB2DCD">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展现了对艺术品的鉴赏能力</w:t>
      </w:r>
    </w:p>
    <w:p w:rsidR="00FB2DCD" w:rsidRDefault="00FB2DCD" w:rsidP="00FB2DCD">
      <w:pPr>
        <w:tabs>
          <w:tab w:val="left" w:pos="1871"/>
          <w:tab w:val="left" w:pos="3407"/>
          <w:tab w:val="left" w:pos="4949"/>
          <w:tab w:val="left" w:pos="6599"/>
        </w:tabs>
        <w:rPr>
          <w:rFonts w:ascii="Times New Roman" w:eastAsia="宋体" w:hAnsi="宋体"/>
        </w:rPr>
      </w:pPr>
      <w:r>
        <w:rPr>
          <w:rFonts w:ascii="Times New Roman" w:eastAsia="宋体" w:hAnsi="Times New Roman"/>
          <w:b/>
        </w:rPr>
        <w:t>14</w:t>
      </w:r>
      <w:r>
        <w:rPr>
          <w:rFonts w:ascii="Times New Roman" w:eastAsia="宋体" w:hAnsi="Times New Roman" w:cs="Times New Roman"/>
        </w:rPr>
        <w:t>.</w:t>
      </w:r>
      <w:r>
        <w:rPr>
          <w:rFonts w:ascii="Times New Roman" w:eastAsia="宋体" w:hAnsi="宋体" w:hint="eastAsia"/>
        </w:rPr>
        <w:t>中国历史学家尹德蓉说</w:t>
      </w:r>
      <w:r>
        <w:rPr>
          <w:rFonts w:ascii="Times New Roman" w:eastAsia="宋体" w:hAnsi="宋体"/>
        </w:rPr>
        <w:t>:</w:t>
      </w:r>
      <w:r>
        <w:rPr>
          <w:rFonts w:ascii="Times New Roman" w:eastAsia="宋体" w:hAnsi="Times New Roman" w:cs="Times New Roman"/>
        </w:rPr>
        <w:t>“</w:t>
      </w:r>
      <w:r>
        <w:rPr>
          <w:rFonts w:ascii="Times New Roman" w:eastAsia="宋体" w:hAnsi="宋体" w:hint="eastAsia"/>
        </w:rPr>
        <w:t>汉字在辽是一种通行的文字。辽对外的正式公文</w:t>
      </w:r>
      <w:r>
        <w:rPr>
          <w:rFonts w:ascii="Times New Roman" w:eastAsia="宋体" w:hAnsi="宋体"/>
        </w:rPr>
        <w:t>,</w:t>
      </w:r>
      <w:r>
        <w:rPr>
          <w:rFonts w:ascii="Times New Roman" w:eastAsia="宋体" w:hAnsi="宋体" w:hint="eastAsia"/>
        </w:rPr>
        <w:t>朝廷诏令奏议</w:t>
      </w:r>
      <w:r>
        <w:rPr>
          <w:rFonts w:ascii="Times New Roman" w:eastAsia="宋体" w:hAnsi="宋体"/>
        </w:rPr>
        <w:t>,</w:t>
      </w:r>
      <w:r>
        <w:rPr>
          <w:rFonts w:ascii="Times New Roman" w:eastAsia="宋体" w:hAnsi="宋体" w:hint="eastAsia"/>
        </w:rPr>
        <w:t>对中原的一切诏书</w:t>
      </w:r>
      <w:r>
        <w:rPr>
          <w:rFonts w:ascii="Times New Roman" w:eastAsia="宋体" w:hAnsi="宋体"/>
        </w:rPr>
        <w:t>,</w:t>
      </w:r>
      <w:r>
        <w:rPr>
          <w:rFonts w:ascii="Times New Roman" w:eastAsia="宋体" w:hAnsi="宋体" w:hint="eastAsia"/>
        </w:rPr>
        <w:t>对西夏的所有文件</w:t>
      </w:r>
      <w:r>
        <w:rPr>
          <w:rFonts w:ascii="Times New Roman" w:eastAsia="宋体" w:hAnsi="宋体"/>
        </w:rPr>
        <w:t>,</w:t>
      </w:r>
      <w:r>
        <w:rPr>
          <w:rFonts w:ascii="Times New Roman" w:eastAsia="宋体" w:hAnsi="宋体" w:hint="eastAsia"/>
        </w:rPr>
        <w:t>对地方上的南北文牒</w:t>
      </w:r>
      <w:r>
        <w:rPr>
          <w:rFonts w:ascii="Times New Roman" w:eastAsia="宋体" w:hAnsi="宋体"/>
        </w:rPr>
        <w:t>,</w:t>
      </w:r>
      <w:r>
        <w:rPr>
          <w:rFonts w:ascii="Times New Roman" w:eastAsia="宋体" w:hAnsi="宋体" w:hint="eastAsia"/>
        </w:rPr>
        <w:t>都一律使用汉文。</w:t>
      </w:r>
      <w:r>
        <w:rPr>
          <w:rFonts w:ascii="Times New Roman" w:eastAsia="宋体" w:hAnsi="Times New Roman" w:cs="Times New Roman"/>
        </w:rPr>
        <w:t>”</w:t>
      </w:r>
      <w:r>
        <w:rPr>
          <w:rFonts w:ascii="Times New Roman" w:eastAsia="宋体" w:hAnsi="宋体" w:hint="eastAsia"/>
        </w:rPr>
        <w:t>这说明</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FB2DCD" w:rsidRDefault="00FB2DCD" w:rsidP="00FB2DCD">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辽没有创制本民族的文字</w:t>
      </w:r>
    </w:p>
    <w:p w:rsidR="00FB2DCD" w:rsidRDefault="00FB2DCD" w:rsidP="00FB2DCD">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契丹文字使用范围有限</w:t>
      </w:r>
    </w:p>
    <w:p w:rsidR="00FB2DCD" w:rsidRDefault="00FB2DCD" w:rsidP="00FB2DCD">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辽的大小字就是汉字</w:t>
      </w:r>
    </w:p>
    <w:p w:rsidR="00FB2DCD" w:rsidRDefault="00FB2DCD" w:rsidP="00FB2DCD">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辽汉文用于非正式场所</w:t>
      </w:r>
    </w:p>
    <w:p w:rsidR="00FB2DCD" w:rsidRDefault="00FB2DCD" w:rsidP="00FB2DCD">
      <w:pPr>
        <w:tabs>
          <w:tab w:val="left" w:pos="1871"/>
          <w:tab w:val="left" w:pos="3407"/>
          <w:tab w:val="left" w:pos="4949"/>
          <w:tab w:val="left" w:pos="6599"/>
        </w:tabs>
        <w:rPr>
          <w:rFonts w:ascii="Times New Roman" w:eastAsia="宋体" w:hAnsi="宋体"/>
        </w:rPr>
      </w:pPr>
      <w:r>
        <w:rPr>
          <w:rFonts w:ascii="Times New Roman" w:eastAsia="宋体" w:hAnsi="Times New Roman"/>
          <w:b/>
        </w:rPr>
        <w:t>15</w:t>
      </w:r>
      <w:r>
        <w:rPr>
          <w:rFonts w:ascii="Times New Roman" w:eastAsia="宋体" w:hAnsi="Times New Roman" w:cs="Times New Roman"/>
        </w:rPr>
        <w:t>.</w:t>
      </w:r>
    </w:p>
    <w:p w:rsidR="00FB2DCD" w:rsidRDefault="00FB2DCD" w:rsidP="00FB2DCD">
      <w:pPr>
        <w:tabs>
          <w:tab w:val="left" w:pos="1871"/>
          <w:tab w:val="left" w:pos="3407"/>
          <w:tab w:val="left" w:pos="4949"/>
          <w:tab w:val="left" w:pos="6599"/>
        </w:tabs>
        <w:jc w:val="center"/>
        <w:rPr>
          <w:rFonts w:ascii="Times New Roman" w:eastAsia="宋体" w:hAnsi="宋体"/>
        </w:rPr>
      </w:pPr>
      <w:r>
        <w:rPr>
          <w:rFonts w:ascii="Times New Roman" w:eastAsia="宋体" w:hAnsi="宋体"/>
          <w:noProof/>
        </w:rPr>
        <w:drawing>
          <wp:inline distT="0" distB="0" distL="0" distR="0">
            <wp:extent cx="1000125" cy="1419225"/>
            <wp:effectExtent l="0" t="0" r="9525" b="9525"/>
            <wp:docPr id="2" name="图片 2" descr="id:214748643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1M41.eps" descr="id:2147486430;FounderCES"/>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000125" cy="1419225"/>
                    </a:xfrm>
                    <a:prstGeom prst="rect">
                      <a:avLst/>
                    </a:prstGeom>
                    <a:noFill/>
                    <a:ln>
                      <a:noFill/>
                    </a:ln>
                  </pic:spPr>
                </pic:pic>
              </a:graphicData>
            </a:graphic>
          </wp:inline>
        </w:drawing>
      </w:r>
    </w:p>
    <w:p w:rsidR="00FB2DCD" w:rsidRDefault="00FB2DCD" w:rsidP="00FB2DCD">
      <w:pPr>
        <w:tabs>
          <w:tab w:val="left" w:pos="1871"/>
          <w:tab w:val="left" w:pos="3407"/>
          <w:tab w:val="left" w:pos="4949"/>
          <w:tab w:val="left" w:pos="6599"/>
        </w:tabs>
        <w:rPr>
          <w:rFonts w:ascii="Times New Roman" w:eastAsia="宋体" w:hAnsi="宋体"/>
        </w:rPr>
      </w:pPr>
      <w:r>
        <w:rPr>
          <w:rFonts w:ascii="Times New Roman" w:eastAsia="宋体" w:hAnsi="宋体" w:hint="eastAsia"/>
        </w:rPr>
        <w:t>右图是中国古代著名的八思巴文</w:t>
      </w:r>
      <w:r>
        <w:rPr>
          <w:rFonts w:ascii="Times New Roman" w:eastAsia="宋体" w:hAnsi="宋体"/>
        </w:rPr>
        <w:t>,</w:t>
      </w:r>
      <w:r>
        <w:rPr>
          <w:rFonts w:ascii="Times New Roman" w:eastAsia="宋体" w:hAnsi="宋体" w:hint="eastAsia"/>
        </w:rPr>
        <w:t>下列对其表述正确的是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FB2DCD" w:rsidRDefault="00FB2DCD" w:rsidP="00FB2DCD">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模仿汉字字形创制的蒙古文字</w:t>
      </w:r>
    </w:p>
    <w:p w:rsidR="00FB2DCD" w:rsidRDefault="00FB2DCD" w:rsidP="00FB2DCD">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是成吉思汗命人创制的文字</w:t>
      </w:r>
    </w:p>
    <w:p w:rsidR="00FB2DCD" w:rsidRDefault="00FB2DCD" w:rsidP="00FB2DCD">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是书写《蒙古秘史》的文字</w:t>
      </w:r>
    </w:p>
    <w:p w:rsidR="00FB2DCD" w:rsidRDefault="00FB2DCD" w:rsidP="00FB2DCD">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是汉字拼音化的最早尝试</w:t>
      </w:r>
    </w:p>
    <w:p w:rsidR="00FB2DCD" w:rsidRDefault="00FB2DCD" w:rsidP="00FB2DCD">
      <w:pPr>
        <w:tabs>
          <w:tab w:val="left" w:pos="1871"/>
          <w:tab w:val="left" w:pos="3407"/>
          <w:tab w:val="left" w:pos="4949"/>
          <w:tab w:val="left" w:pos="6599"/>
        </w:tabs>
        <w:rPr>
          <w:rFonts w:ascii="Times New Roman" w:eastAsia="宋体" w:hAnsi="宋体"/>
        </w:rPr>
      </w:pPr>
      <w:r>
        <w:rPr>
          <w:rFonts w:ascii="Arial" w:eastAsia="黑体" w:hAnsi="黑体" w:hint="eastAsia"/>
          <w:sz w:val="24"/>
        </w:rPr>
        <w:t>二、非选择题</w:t>
      </w:r>
    </w:p>
    <w:p w:rsidR="00FB2DCD" w:rsidRDefault="00FB2DCD" w:rsidP="00FB2DCD">
      <w:pPr>
        <w:tabs>
          <w:tab w:val="left" w:pos="1871"/>
          <w:tab w:val="left" w:pos="3407"/>
          <w:tab w:val="left" w:pos="4949"/>
          <w:tab w:val="left" w:pos="6599"/>
        </w:tabs>
        <w:rPr>
          <w:rFonts w:ascii="Times New Roman" w:eastAsia="宋体" w:hAnsi="宋体"/>
        </w:rPr>
      </w:pPr>
      <w:r>
        <w:rPr>
          <w:rFonts w:ascii="Times New Roman" w:eastAsia="宋体" w:hAnsi="Times New Roman"/>
          <w:b/>
        </w:rPr>
        <w:t>16</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山东日照二模</w:t>
      </w:r>
      <w:r>
        <w:rPr>
          <w:rFonts w:ascii="Times New Roman" w:eastAsia="宋体" w:hAnsi="宋体"/>
        </w:rPr>
        <w:t>)</w:t>
      </w:r>
      <w:r>
        <w:rPr>
          <w:rFonts w:ascii="Times New Roman" w:eastAsia="宋体" w:hAnsi="宋体" w:hint="eastAsia"/>
        </w:rPr>
        <w:t>阅读材料</w:t>
      </w:r>
      <w:r>
        <w:rPr>
          <w:rFonts w:ascii="Times New Roman" w:eastAsia="宋体" w:hAnsi="宋体"/>
        </w:rPr>
        <w:t>,</w:t>
      </w:r>
      <w:r>
        <w:rPr>
          <w:rFonts w:ascii="Times New Roman" w:eastAsia="宋体" w:hAnsi="宋体" w:hint="eastAsia"/>
        </w:rPr>
        <w:t>回答问题。</w:t>
      </w:r>
    </w:p>
    <w:p w:rsidR="00FB2DCD" w:rsidRDefault="00FB2DCD" w:rsidP="00FB2DCD">
      <w:pPr>
        <w:tabs>
          <w:tab w:val="left" w:pos="1871"/>
          <w:tab w:val="left" w:pos="3407"/>
          <w:tab w:val="left" w:pos="4949"/>
          <w:tab w:val="left" w:pos="6599"/>
        </w:tabs>
        <w:rPr>
          <w:rFonts w:ascii="Times New Roman" w:eastAsia="宋体" w:hAnsi="宋体"/>
        </w:rPr>
      </w:pPr>
      <w:r>
        <w:rPr>
          <w:rFonts w:ascii="Arial" w:eastAsia="黑体" w:hAnsi="黑体" w:hint="eastAsia"/>
        </w:rPr>
        <w:t>材料一</w:t>
      </w:r>
      <w:r>
        <w:rPr>
          <w:rFonts w:ascii="Times New Roman" w:eastAsia="宋体" w:hAnsi="宋体" w:hint="eastAsia"/>
        </w:rPr>
        <w:t xml:space="preserve">　</w:t>
      </w:r>
      <w:r>
        <w:rPr>
          <w:rFonts w:ascii="Times New Roman" w:eastAsia="楷体" w:hAnsi="楷体" w:hint="eastAsia"/>
        </w:rPr>
        <w:t>宋代瓷器造型、色彩追求意境、气韵</w:t>
      </w:r>
      <w:r>
        <w:rPr>
          <w:rFonts w:ascii="Times New Roman" w:eastAsia="宋体" w:hAnsi="宋体"/>
        </w:rPr>
        <w:t>,</w:t>
      </w:r>
      <w:r>
        <w:rPr>
          <w:rFonts w:ascii="Times New Roman" w:eastAsia="楷体" w:hAnsi="楷体" w:hint="eastAsia"/>
        </w:rPr>
        <w:t>它一改汉唐瓷器丰满博大开阔圆润的艺术风范</w:t>
      </w:r>
      <w:r>
        <w:rPr>
          <w:rFonts w:ascii="Times New Roman" w:eastAsia="宋体" w:hAnsi="宋体"/>
        </w:rPr>
        <w:t>,</w:t>
      </w:r>
      <w:r>
        <w:rPr>
          <w:rFonts w:ascii="Times New Roman" w:eastAsia="楷体" w:hAnsi="楷体" w:hint="eastAsia"/>
        </w:rPr>
        <w:t>秉承文人阶层审美趣味</w:t>
      </w:r>
      <w:r>
        <w:rPr>
          <w:rFonts w:ascii="Times New Roman" w:eastAsia="宋体" w:hAnsi="宋体"/>
        </w:rPr>
        <w:t>,</w:t>
      </w:r>
      <w:r>
        <w:rPr>
          <w:rFonts w:ascii="Times New Roman" w:eastAsia="楷体" w:hAnsi="楷体" w:hint="eastAsia"/>
        </w:rPr>
        <w:t>展现出内敛含蓄、淡泊典雅的美学气质……宋代绘画、宋词追求主观情趣的表现</w:t>
      </w:r>
      <w:r>
        <w:rPr>
          <w:rFonts w:ascii="Times New Roman" w:eastAsia="宋体" w:hAnsi="宋体"/>
        </w:rPr>
        <w:t>,</w:t>
      </w:r>
      <w:r>
        <w:rPr>
          <w:rFonts w:ascii="Times New Roman" w:eastAsia="楷体" w:hAnsi="楷体" w:hint="eastAsia"/>
        </w:rPr>
        <w:t>趋于平淡素雅。天真清新的风格也反映在瓷器釉色的追求上</w:t>
      </w:r>
      <w:r>
        <w:rPr>
          <w:rFonts w:ascii="Times New Roman" w:eastAsia="宋体" w:hAnsi="宋体"/>
        </w:rPr>
        <w:t>,</w:t>
      </w:r>
      <w:r>
        <w:rPr>
          <w:rFonts w:ascii="Times New Roman" w:eastAsia="楷体" w:hAnsi="楷体" w:hint="eastAsia"/>
        </w:rPr>
        <w:t>体现出浑然天成的自然美</w:t>
      </w:r>
      <w:r>
        <w:rPr>
          <w:rFonts w:ascii="Times New Roman" w:eastAsia="宋体" w:hAnsi="宋体"/>
        </w:rPr>
        <w:t>,</w:t>
      </w:r>
      <w:r>
        <w:rPr>
          <w:rFonts w:ascii="Times New Roman" w:eastAsia="楷体" w:hAnsi="楷体" w:hint="eastAsia"/>
        </w:rPr>
        <w:t>反映出时代哲学的内涵。通过宋瓷</w:t>
      </w:r>
      <w:r>
        <w:rPr>
          <w:rFonts w:ascii="Times New Roman" w:eastAsia="宋体" w:hAnsi="宋体"/>
        </w:rPr>
        <w:t>,</w:t>
      </w:r>
      <w:r>
        <w:rPr>
          <w:rFonts w:ascii="Times New Roman" w:eastAsia="楷体" w:hAnsi="楷体" w:hint="eastAsia"/>
        </w:rPr>
        <w:t>我们可以发现宋文化的丰富内容。</w:t>
      </w:r>
    </w:p>
    <w:p w:rsidR="00FB2DCD" w:rsidRDefault="00FB2DCD" w:rsidP="00FB2DCD">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Times New Roman" w:cs="Times New Roman"/>
        </w:rPr>
        <w:t>——</w:t>
      </w:r>
      <w:r>
        <w:rPr>
          <w:rFonts w:ascii="Times New Roman" w:eastAsia="楷体" w:hAnsi="楷体" w:hint="eastAsia"/>
        </w:rPr>
        <w:t>摘编自王倩、龚双《宋代瓷器与宋代文化品格》</w:t>
      </w:r>
    </w:p>
    <w:p w:rsidR="00FB2DCD" w:rsidRDefault="00FB2DCD" w:rsidP="00FB2DCD">
      <w:pPr>
        <w:tabs>
          <w:tab w:val="left" w:pos="1871"/>
          <w:tab w:val="left" w:pos="3407"/>
          <w:tab w:val="left" w:pos="4949"/>
          <w:tab w:val="left" w:pos="6599"/>
        </w:tabs>
        <w:rPr>
          <w:rFonts w:ascii="Times New Roman" w:eastAsia="宋体" w:hAnsi="宋体"/>
        </w:rPr>
      </w:pPr>
      <w:r>
        <w:rPr>
          <w:rFonts w:ascii="Arial" w:eastAsia="黑体" w:hAnsi="黑体" w:hint="eastAsia"/>
        </w:rPr>
        <w:t>材料二</w:t>
      </w:r>
      <w:r>
        <w:rPr>
          <w:rFonts w:ascii="Times New Roman" w:eastAsia="宋体" w:hAnsi="宋体" w:hint="eastAsia"/>
        </w:rPr>
        <w:t xml:space="preserve">　</w:t>
      </w:r>
      <w:r>
        <w:rPr>
          <w:rFonts w:ascii="Times New Roman" w:eastAsia="楷体" w:hAnsi="楷体" w:hint="eastAsia"/>
        </w:rPr>
        <w:t>宋代定窑、汝窑、官窑、越窑、耀州窑、龙泉窑、景德镇窑、吉州窑、磁州窑等之间有着各种各样的互通、影响与传播。辽瓷中的白瓷渊源于定窑</w:t>
      </w:r>
      <w:r>
        <w:rPr>
          <w:rFonts w:ascii="Times New Roman" w:eastAsia="宋体" w:hAnsi="宋体"/>
        </w:rPr>
        <w:t>,</w:t>
      </w:r>
      <w:r>
        <w:rPr>
          <w:rFonts w:ascii="Times New Roman" w:eastAsia="楷体" w:hAnsi="楷体" w:hint="eastAsia"/>
        </w:rPr>
        <w:t>金代磁州窑中的白釉黑花瓷器与北宋一脉相承。宋代瓷器通过登州、扬州、杭州、明州、泉州、广州等港口销往世界各地</w:t>
      </w:r>
      <w:r>
        <w:rPr>
          <w:rFonts w:ascii="Times New Roman" w:eastAsia="宋体" w:hAnsi="宋体"/>
        </w:rPr>
        <w:t>,</w:t>
      </w:r>
      <w:r>
        <w:rPr>
          <w:rFonts w:ascii="Times New Roman" w:eastAsia="楷体" w:hAnsi="楷体" w:hint="eastAsia"/>
        </w:rPr>
        <w:t>影响着各国瓷器的设计和生产。北宋瓷器的纹样也多采自中西亚诸国的装饰题材。</w:t>
      </w:r>
    </w:p>
    <w:p w:rsidR="00FB2DCD" w:rsidRDefault="00FB2DCD" w:rsidP="00FB2DCD">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Times New Roman" w:cs="Times New Roman"/>
        </w:rPr>
        <w:t>——</w:t>
      </w:r>
      <w:r>
        <w:rPr>
          <w:rFonts w:ascii="Times New Roman" w:eastAsia="楷体" w:hAnsi="楷体" w:hint="eastAsia"/>
        </w:rPr>
        <w:t>摘编自李龙生、费利君《宋代瓷</w:t>
      </w:r>
    </w:p>
    <w:p w:rsidR="00FB2DCD" w:rsidRDefault="00FB2DCD" w:rsidP="00FB2DCD">
      <w:pPr>
        <w:tabs>
          <w:tab w:val="left" w:pos="1871"/>
          <w:tab w:val="left" w:pos="3407"/>
          <w:tab w:val="left" w:pos="4949"/>
          <w:tab w:val="left" w:pos="6599"/>
        </w:tabs>
        <w:jc w:val="right"/>
        <w:rPr>
          <w:rFonts w:ascii="Times New Roman" w:eastAsia="宋体" w:hAnsi="宋体"/>
        </w:rPr>
      </w:pPr>
      <w:r>
        <w:rPr>
          <w:rFonts w:ascii="Times New Roman" w:eastAsia="楷体" w:hAnsi="楷体" w:hint="eastAsia"/>
        </w:rPr>
        <w:lastRenderedPageBreak/>
        <w:t>器文化的传播及其审美取向》</w:t>
      </w:r>
    </w:p>
    <w:p w:rsidR="00FB2DCD" w:rsidRDefault="00FB2DCD" w:rsidP="00FB2DCD">
      <w:pPr>
        <w:tabs>
          <w:tab w:val="left" w:pos="1871"/>
          <w:tab w:val="left" w:pos="3407"/>
          <w:tab w:val="left" w:pos="4949"/>
          <w:tab w:val="left" w:pos="6599"/>
        </w:tabs>
        <w:rPr>
          <w:rFonts w:ascii="Times New Roman" w:eastAsia="宋体" w:hAnsi="宋体"/>
        </w:rPr>
      </w:pPr>
      <w:r>
        <w:rPr>
          <w:rFonts w:ascii="Times New Roman" w:eastAsia="宋体" w:hAnsi="宋体"/>
        </w:rPr>
        <w:t>(1)</w:t>
      </w:r>
      <w:r>
        <w:rPr>
          <w:rFonts w:ascii="Times New Roman" w:eastAsia="宋体" w:hAnsi="宋体" w:hint="eastAsia"/>
        </w:rPr>
        <w:t>结合史实概括说明材料一中宋代瓷器风格的成因。</w:t>
      </w:r>
    </w:p>
    <w:p w:rsidR="00FB2DCD" w:rsidRDefault="00FB2DCD" w:rsidP="00FB2DCD">
      <w:pPr>
        <w:tabs>
          <w:tab w:val="left" w:pos="1871"/>
          <w:tab w:val="left" w:pos="3407"/>
          <w:tab w:val="left" w:pos="4949"/>
          <w:tab w:val="left" w:pos="6599"/>
        </w:tabs>
        <w:rPr>
          <w:rFonts w:ascii="Times New Roman" w:eastAsia="宋体" w:hAnsi="宋体"/>
        </w:rPr>
      </w:pPr>
    </w:p>
    <w:p w:rsidR="00FB2DCD" w:rsidRDefault="00FB2DCD" w:rsidP="00FB2DCD">
      <w:pPr>
        <w:tabs>
          <w:tab w:val="left" w:pos="1871"/>
          <w:tab w:val="left" w:pos="3407"/>
          <w:tab w:val="left" w:pos="4949"/>
          <w:tab w:val="left" w:pos="6599"/>
        </w:tabs>
        <w:rPr>
          <w:rFonts w:ascii="Times New Roman" w:eastAsia="宋体" w:hAnsi="宋体"/>
        </w:rPr>
      </w:pPr>
    </w:p>
    <w:p w:rsidR="00FB2DCD" w:rsidRDefault="00FB2DCD" w:rsidP="00FB2DCD">
      <w:pPr>
        <w:tabs>
          <w:tab w:val="left" w:pos="1871"/>
          <w:tab w:val="left" w:pos="3407"/>
          <w:tab w:val="left" w:pos="4949"/>
          <w:tab w:val="left" w:pos="6599"/>
        </w:tabs>
        <w:rPr>
          <w:rFonts w:ascii="Times New Roman" w:eastAsia="宋体" w:hAnsi="宋体"/>
        </w:rPr>
      </w:pPr>
    </w:p>
    <w:p w:rsidR="00FB2DCD" w:rsidRDefault="00FB2DCD" w:rsidP="00FB2DCD">
      <w:pPr>
        <w:tabs>
          <w:tab w:val="left" w:pos="1871"/>
          <w:tab w:val="left" w:pos="3407"/>
          <w:tab w:val="left" w:pos="4949"/>
          <w:tab w:val="left" w:pos="6599"/>
        </w:tabs>
        <w:rPr>
          <w:rFonts w:ascii="Times New Roman" w:eastAsia="宋体" w:hAnsi="宋体"/>
        </w:rPr>
      </w:pPr>
    </w:p>
    <w:p w:rsidR="00FB2DCD" w:rsidRDefault="00FB2DCD" w:rsidP="00FB2DCD">
      <w:pPr>
        <w:tabs>
          <w:tab w:val="left" w:pos="1871"/>
          <w:tab w:val="left" w:pos="3407"/>
          <w:tab w:val="left" w:pos="4949"/>
          <w:tab w:val="left" w:pos="6599"/>
        </w:tabs>
        <w:rPr>
          <w:rFonts w:ascii="Times New Roman" w:eastAsia="宋体" w:hAnsi="宋体"/>
        </w:rPr>
      </w:pPr>
    </w:p>
    <w:p w:rsidR="00FB2DCD" w:rsidRDefault="00FB2DCD" w:rsidP="00FB2DCD">
      <w:pPr>
        <w:tabs>
          <w:tab w:val="left" w:pos="1871"/>
          <w:tab w:val="left" w:pos="3407"/>
          <w:tab w:val="left" w:pos="4949"/>
          <w:tab w:val="left" w:pos="6599"/>
        </w:tabs>
        <w:rPr>
          <w:rFonts w:ascii="Times New Roman" w:eastAsia="宋体" w:hAnsi="宋体"/>
        </w:rPr>
      </w:pPr>
      <w:r>
        <w:rPr>
          <w:rFonts w:ascii="Times New Roman" w:eastAsia="宋体" w:hAnsi="宋体"/>
        </w:rPr>
        <w:t>(2)</w:t>
      </w:r>
      <w:r>
        <w:rPr>
          <w:rFonts w:ascii="Times New Roman" w:eastAsia="宋体" w:hAnsi="宋体" w:hint="eastAsia"/>
        </w:rPr>
        <w:t>根据材料一、二</w:t>
      </w:r>
      <w:r>
        <w:rPr>
          <w:rFonts w:ascii="Times New Roman" w:eastAsia="宋体" w:hAnsi="宋体"/>
        </w:rPr>
        <w:t>,</w:t>
      </w:r>
      <w:r>
        <w:rPr>
          <w:rFonts w:ascii="Times New Roman" w:eastAsia="宋体" w:hAnsi="宋体" w:hint="eastAsia"/>
        </w:rPr>
        <w:t>结合所学知识</w:t>
      </w:r>
      <w:r>
        <w:rPr>
          <w:rFonts w:ascii="Times New Roman" w:eastAsia="宋体" w:hAnsi="宋体"/>
        </w:rPr>
        <w:t>,</w:t>
      </w:r>
      <w:r>
        <w:rPr>
          <w:rFonts w:ascii="Times New Roman" w:eastAsia="宋体" w:hAnsi="宋体" w:hint="eastAsia"/>
        </w:rPr>
        <w:t>说明瓷器文化传播的历史意义。</w:t>
      </w:r>
    </w:p>
    <w:p w:rsidR="00FB2DCD" w:rsidRDefault="00FB2DCD" w:rsidP="00FB2DCD">
      <w:pPr>
        <w:tabs>
          <w:tab w:val="left" w:pos="1871"/>
          <w:tab w:val="left" w:pos="3407"/>
          <w:tab w:val="left" w:pos="4949"/>
          <w:tab w:val="left" w:pos="6599"/>
        </w:tabs>
        <w:rPr>
          <w:rFonts w:ascii="Times New Roman" w:eastAsia="宋体" w:hAnsi="宋体"/>
        </w:rPr>
      </w:pPr>
    </w:p>
    <w:p w:rsidR="00FB2DCD" w:rsidRDefault="00FB2DCD" w:rsidP="00FB2DCD">
      <w:pPr>
        <w:tabs>
          <w:tab w:val="left" w:pos="1871"/>
          <w:tab w:val="left" w:pos="3407"/>
          <w:tab w:val="left" w:pos="4949"/>
          <w:tab w:val="left" w:pos="6599"/>
        </w:tabs>
        <w:rPr>
          <w:rFonts w:ascii="Times New Roman" w:eastAsia="宋体" w:hAnsi="宋体"/>
        </w:rPr>
      </w:pPr>
    </w:p>
    <w:p w:rsidR="00FB2DCD" w:rsidRDefault="00FB2DCD" w:rsidP="00FB2DCD">
      <w:pPr>
        <w:tabs>
          <w:tab w:val="left" w:pos="1871"/>
          <w:tab w:val="left" w:pos="3407"/>
          <w:tab w:val="left" w:pos="4949"/>
          <w:tab w:val="left" w:pos="6599"/>
        </w:tabs>
        <w:rPr>
          <w:rFonts w:ascii="Times New Roman" w:eastAsia="宋体" w:hAnsi="宋体"/>
        </w:rPr>
      </w:pPr>
    </w:p>
    <w:p w:rsidR="00FB2DCD" w:rsidRDefault="00FB2DCD" w:rsidP="00FB2DCD">
      <w:pPr>
        <w:tabs>
          <w:tab w:val="left" w:pos="1871"/>
          <w:tab w:val="left" w:pos="3407"/>
          <w:tab w:val="left" w:pos="4949"/>
          <w:tab w:val="left" w:pos="6599"/>
        </w:tabs>
        <w:rPr>
          <w:rFonts w:ascii="Times New Roman" w:eastAsia="宋体" w:hAnsi="宋体"/>
        </w:rPr>
      </w:pPr>
    </w:p>
    <w:p w:rsidR="00FB2DCD" w:rsidRDefault="00FB2DCD" w:rsidP="00FB2DCD">
      <w:pPr>
        <w:tabs>
          <w:tab w:val="left" w:pos="1871"/>
          <w:tab w:val="left" w:pos="3407"/>
          <w:tab w:val="left" w:pos="4949"/>
          <w:tab w:val="left" w:pos="6599"/>
        </w:tabs>
        <w:rPr>
          <w:rFonts w:ascii="Times New Roman" w:eastAsia="宋体" w:hAnsi="宋体"/>
        </w:rPr>
      </w:pPr>
    </w:p>
    <w:p w:rsidR="00FB2DCD" w:rsidRDefault="00FB2DCD" w:rsidP="00FB2DCD">
      <w:pPr>
        <w:tabs>
          <w:tab w:val="left" w:pos="1871"/>
          <w:tab w:val="left" w:pos="3407"/>
          <w:tab w:val="left" w:pos="4949"/>
          <w:tab w:val="left" w:pos="6599"/>
        </w:tabs>
        <w:rPr>
          <w:rFonts w:ascii="Times New Roman" w:eastAsia="宋体" w:hAnsi="宋体"/>
        </w:rPr>
      </w:pPr>
    </w:p>
    <w:p w:rsidR="00FB2DCD" w:rsidRDefault="00FB2DCD" w:rsidP="00FB2DCD">
      <w:pPr>
        <w:tabs>
          <w:tab w:val="left" w:pos="1871"/>
          <w:tab w:val="left" w:pos="3407"/>
          <w:tab w:val="left" w:pos="4949"/>
          <w:tab w:val="left" w:pos="6599"/>
        </w:tabs>
        <w:rPr>
          <w:rFonts w:ascii="Times New Roman" w:eastAsia="宋体" w:hAnsi="宋体"/>
        </w:rPr>
      </w:pPr>
    </w:p>
    <w:p w:rsidR="00FB2DCD" w:rsidRDefault="00FB2DCD" w:rsidP="00FB2DCD">
      <w:pPr>
        <w:tabs>
          <w:tab w:val="left" w:pos="1871"/>
          <w:tab w:val="left" w:pos="3407"/>
          <w:tab w:val="left" w:pos="4949"/>
          <w:tab w:val="left" w:pos="6599"/>
        </w:tabs>
        <w:rPr>
          <w:rFonts w:ascii="Times New Roman" w:eastAsia="宋体" w:hAnsi="宋体"/>
        </w:rPr>
      </w:pPr>
    </w:p>
    <w:p w:rsidR="00FB2DCD" w:rsidRDefault="00FB2DCD" w:rsidP="00FB2DCD">
      <w:pPr>
        <w:tabs>
          <w:tab w:val="left" w:pos="1871"/>
          <w:tab w:val="left" w:pos="3407"/>
          <w:tab w:val="left" w:pos="4949"/>
          <w:tab w:val="left" w:pos="6599"/>
        </w:tabs>
        <w:rPr>
          <w:rFonts w:ascii="Times New Roman" w:eastAsia="宋体" w:hAnsi="宋体"/>
        </w:rPr>
      </w:pPr>
    </w:p>
    <w:p w:rsidR="00FB2DCD" w:rsidRDefault="00FB2DCD" w:rsidP="00FB2DCD">
      <w:pPr>
        <w:tabs>
          <w:tab w:val="left" w:pos="1871"/>
          <w:tab w:val="left" w:pos="3407"/>
          <w:tab w:val="left" w:pos="4949"/>
          <w:tab w:val="left" w:pos="6599"/>
        </w:tabs>
        <w:rPr>
          <w:rFonts w:ascii="Times New Roman" w:eastAsia="宋体" w:hAnsi="宋体"/>
        </w:rPr>
      </w:pPr>
    </w:p>
    <w:p w:rsidR="00FB2DCD" w:rsidRDefault="00FB2DCD" w:rsidP="00FB2DCD">
      <w:pPr>
        <w:tabs>
          <w:tab w:val="left" w:pos="1871"/>
          <w:tab w:val="left" w:pos="3407"/>
          <w:tab w:val="left" w:pos="4949"/>
          <w:tab w:val="left" w:pos="6599"/>
        </w:tabs>
        <w:rPr>
          <w:rFonts w:ascii="Times New Roman" w:eastAsia="宋体" w:hAnsi="宋体"/>
        </w:rPr>
      </w:pPr>
    </w:p>
    <w:p w:rsidR="00FB2DCD" w:rsidRDefault="00FB2DCD" w:rsidP="00FB2DCD">
      <w:pPr>
        <w:tabs>
          <w:tab w:val="left" w:pos="1871"/>
          <w:tab w:val="left" w:pos="3407"/>
          <w:tab w:val="left" w:pos="4949"/>
          <w:tab w:val="left" w:pos="6599"/>
        </w:tabs>
        <w:rPr>
          <w:rFonts w:ascii="Times New Roman" w:eastAsia="宋体" w:hAnsi="宋体"/>
        </w:rPr>
      </w:pPr>
    </w:p>
    <w:p w:rsidR="00FB2DCD" w:rsidRDefault="00FB2DCD" w:rsidP="00FB2DCD">
      <w:pPr>
        <w:tabs>
          <w:tab w:val="left" w:pos="1871"/>
          <w:tab w:val="left" w:pos="3407"/>
          <w:tab w:val="left" w:pos="4949"/>
          <w:tab w:val="left" w:pos="6599"/>
        </w:tabs>
        <w:rPr>
          <w:rFonts w:ascii="Times New Roman" w:eastAsia="宋体" w:hAnsi="宋体"/>
        </w:rPr>
      </w:pPr>
      <w:r>
        <w:rPr>
          <w:rFonts w:ascii="Times New Roman" w:eastAsia="宋体" w:hAnsi="Times New Roman"/>
          <w:b/>
        </w:rPr>
        <w:t>17</w:t>
      </w:r>
      <w:r>
        <w:rPr>
          <w:rFonts w:ascii="Times New Roman" w:eastAsia="宋体" w:hAnsi="Times New Roman" w:cs="Times New Roman"/>
        </w:rPr>
        <w:t>.</w:t>
      </w:r>
      <w:r>
        <w:rPr>
          <w:rFonts w:ascii="Times New Roman" w:eastAsia="宋体" w:hAnsi="宋体" w:hint="eastAsia"/>
        </w:rPr>
        <w:t>阅读材料</w:t>
      </w:r>
      <w:r>
        <w:rPr>
          <w:rFonts w:ascii="Times New Roman" w:eastAsia="宋体" w:hAnsi="宋体"/>
        </w:rPr>
        <w:t>,</w:t>
      </w:r>
      <w:r>
        <w:rPr>
          <w:rFonts w:ascii="Times New Roman" w:eastAsia="宋体" w:hAnsi="宋体" w:hint="eastAsia"/>
        </w:rPr>
        <w:t>回答问题。</w:t>
      </w:r>
    </w:p>
    <w:p w:rsidR="00FB2DCD" w:rsidRDefault="00FB2DCD" w:rsidP="00FB2DCD">
      <w:pPr>
        <w:tabs>
          <w:tab w:val="left" w:pos="1871"/>
          <w:tab w:val="left" w:pos="3407"/>
          <w:tab w:val="left" w:pos="4949"/>
          <w:tab w:val="left" w:pos="6599"/>
        </w:tabs>
        <w:rPr>
          <w:rFonts w:ascii="Times New Roman" w:eastAsia="宋体" w:hAnsi="宋体"/>
        </w:rPr>
      </w:pPr>
      <w:r>
        <w:rPr>
          <w:rFonts w:ascii="Arial" w:eastAsia="黑体" w:hAnsi="黑体" w:hint="eastAsia"/>
        </w:rPr>
        <w:t>材料</w:t>
      </w:r>
      <w:r>
        <w:rPr>
          <w:rFonts w:ascii="Times New Roman" w:eastAsia="宋体" w:hAnsi="宋体" w:hint="eastAsia"/>
        </w:rPr>
        <w:t xml:space="preserve">　</w:t>
      </w:r>
      <w:r>
        <w:rPr>
          <w:rFonts w:ascii="Times New Roman" w:eastAsia="楷体" w:hAnsi="楷体" w:hint="eastAsia"/>
        </w:rPr>
        <w:t>文学作品往往含有丰富的历史文化信息。</w:t>
      </w:r>
    </w:p>
    <w:p w:rsidR="00FB2DCD" w:rsidRDefault="00FB2DCD" w:rsidP="00FB2DCD">
      <w:pPr>
        <w:tabs>
          <w:tab w:val="left" w:pos="1871"/>
          <w:tab w:val="left" w:pos="3407"/>
          <w:tab w:val="left" w:pos="4949"/>
          <w:tab w:val="left" w:pos="6599"/>
        </w:tabs>
        <w:jc w:val="center"/>
        <w:rPr>
          <w:rFonts w:ascii="Times New Roman" w:eastAsia="宋体" w:hAnsi="宋体"/>
        </w:rPr>
      </w:pPr>
      <w:r>
        <w:rPr>
          <w:rFonts w:ascii="Times New Roman" w:eastAsia="楷体" w:hAnsi="楷体" w:hint="eastAsia"/>
        </w:rPr>
        <w:t>卖炭翁</w:t>
      </w:r>
    </w:p>
    <w:p w:rsidR="00FB2DCD" w:rsidRDefault="00FB2DCD" w:rsidP="00FB2DCD">
      <w:pPr>
        <w:tabs>
          <w:tab w:val="left" w:pos="1871"/>
          <w:tab w:val="left" w:pos="3407"/>
          <w:tab w:val="left" w:pos="4949"/>
          <w:tab w:val="left" w:pos="6599"/>
        </w:tabs>
        <w:jc w:val="center"/>
        <w:rPr>
          <w:rFonts w:ascii="Times New Roman" w:eastAsia="宋体" w:hAnsi="宋体"/>
        </w:rPr>
      </w:pPr>
      <w:r>
        <w:rPr>
          <w:rFonts w:ascii="Times New Roman" w:eastAsia="楷体" w:hAnsi="楷体" w:hint="eastAsia"/>
        </w:rPr>
        <w:t>作者</w:t>
      </w:r>
      <w:r>
        <w:rPr>
          <w:rFonts w:ascii="Times New Roman" w:eastAsia="宋体" w:hAnsi="宋体"/>
        </w:rPr>
        <w:t>:</w:t>
      </w:r>
      <w:r>
        <w:rPr>
          <w:rFonts w:ascii="Times New Roman" w:eastAsia="楷体" w:hAnsi="楷体" w:hint="eastAsia"/>
        </w:rPr>
        <w:t>白居易</w:t>
      </w:r>
      <w:r>
        <w:rPr>
          <w:rFonts w:ascii="Times New Roman" w:eastAsia="宋体" w:hAnsi="宋体"/>
        </w:rPr>
        <w:t>(</w:t>
      </w:r>
      <w:r>
        <w:rPr>
          <w:rFonts w:ascii="Times New Roman" w:eastAsia="楷体" w:hAnsi="楷体" w:hint="eastAsia"/>
        </w:rPr>
        <w:t>唐</w:t>
      </w:r>
      <w:r>
        <w:rPr>
          <w:rFonts w:ascii="Times New Roman" w:eastAsia="宋体" w:hAnsi="宋体"/>
        </w:rPr>
        <w:t>)</w:t>
      </w:r>
    </w:p>
    <w:p w:rsidR="00FB2DCD" w:rsidRDefault="00FB2DCD" w:rsidP="00FB2DCD">
      <w:pPr>
        <w:tabs>
          <w:tab w:val="left" w:pos="1871"/>
          <w:tab w:val="left" w:pos="3407"/>
          <w:tab w:val="left" w:pos="4949"/>
          <w:tab w:val="left" w:pos="6599"/>
        </w:tabs>
        <w:jc w:val="center"/>
        <w:rPr>
          <w:rFonts w:ascii="Times New Roman" w:eastAsia="宋体" w:hAnsi="宋体"/>
        </w:rPr>
      </w:pPr>
      <w:r>
        <w:rPr>
          <w:rFonts w:ascii="Times New Roman" w:eastAsia="楷体" w:hAnsi="楷体" w:hint="eastAsia"/>
        </w:rPr>
        <w:t>卖炭翁</w:t>
      </w:r>
      <w:r>
        <w:rPr>
          <w:rFonts w:ascii="Times New Roman" w:eastAsia="宋体" w:hAnsi="宋体"/>
        </w:rPr>
        <w:t>,</w:t>
      </w:r>
      <w:r>
        <w:rPr>
          <w:rFonts w:ascii="Times New Roman" w:eastAsia="楷体" w:hAnsi="楷体" w:hint="eastAsia"/>
        </w:rPr>
        <w:t>伐薪烧炭南山中。</w:t>
      </w:r>
    </w:p>
    <w:p w:rsidR="00FB2DCD" w:rsidRDefault="00FB2DCD" w:rsidP="00FB2DCD">
      <w:pPr>
        <w:tabs>
          <w:tab w:val="left" w:pos="1871"/>
          <w:tab w:val="left" w:pos="3407"/>
          <w:tab w:val="left" w:pos="4949"/>
          <w:tab w:val="left" w:pos="6599"/>
        </w:tabs>
        <w:jc w:val="center"/>
        <w:rPr>
          <w:rFonts w:ascii="Times New Roman" w:eastAsia="宋体" w:hAnsi="宋体"/>
        </w:rPr>
      </w:pPr>
      <w:r>
        <w:rPr>
          <w:rFonts w:ascii="Times New Roman" w:eastAsia="楷体" w:hAnsi="楷体" w:hint="eastAsia"/>
        </w:rPr>
        <w:t>满面尘灰烟火色</w:t>
      </w:r>
      <w:r>
        <w:rPr>
          <w:rFonts w:ascii="Times New Roman" w:eastAsia="宋体" w:hAnsi="宋体"/>
        </w:rPr>
        <w:t>,</w:t>
      </w:r>
      <w:r>
        <w:rPr>
          <w:rFonts w:ascii="Times New Roman" w:eastAsia="楷体" w:hAnsi="楷体" w:hint="eastAsia"/>
        </w:rPr>
        <w:t>两鬓苍苍十指黑。</w:t>
      </w:r>
    </w:p>
    <w:p w:rsidR="00FB2DCD" w:rsidRDefault="00FB2DCD" w:rsidP="00FB2DCD">
      <w:pPr>
        <w:tabs>
          <w:tab w:val="left" w:pos="1871"/>
          <w:tab w:val="left" w:pos="3407"/>
          <w:tab w:val="left" w:pos="4949"/>
          <w:tab w:val="left" w:pos="6599"/>
        </w:tabs>
        <w:jc w:val="center"/>
        <w:rPr>
          <w:rFonts w:ascii="Times New Roman" w:eastAsia="宋体" w:hAnsi="宋体"/>
        </w:rPr>
      </w:pPr>
      <w:r>
        <w:rPr>
          <w:rFonts w:ascii="Times New Roman" w:eastAsia="楷体" w:hAnsi="楷体" w:hint="eastAsia"/>
        </w:rPr>
        <w:t>卖炭得钱何所营</w:t>
      </w:r>
      <w:r>
        <w:rPr>
          <w:rFonts w:ascii="Times New Roman" w:eastAsia="宋体" w:hAnsi="宋体"/>
        </w:rPr>
        <w:t>?</w:t>
      </w:r>
      <w:r>
        <w:rPr>
          <w:rFonts w:ascii="Times New Roman" w:eastAsia="楷体" w:hAnsi="楷体" w:hint="eastAsia"/>
        </w:rPr>
        <w:t>身上衣裳口中食。</w:t>
      </w:r>
    </w:p>
    <w:p w:rsidR="00FB2DCD" w:rsidRDefault="00FB2DCD" w:rsidP="00FB2DCD">
      <w:pPr>
        <w:tabs>
          <w:tab w:val="left" w:pos="1871"/>
          <w:tab w:val="left" w:pos="3407"/>
          <w:tab w:val="left" w:pos="4949"/>
          <w:tab w:val="left" w:pos="6599"/>
        </w:tabs>
        <w:jc w:val="center"/>
        <w:rPr>
          <w:rFonts w:ascii="Times New Roman" w:eastAsia="宋体" w:hAnsi="宋体"/>
        </w:rPr>
      </w:pPr>
      <w:r>
        <w:rPr>
          <w:rFonts w:ascii="Times New Roman" w:eastAsia="楷体" w:hAnsi="楷体" w:hint="eastAsia"/>
        </w:rPr>
        <w:t>可怜身上衣正单</w:t>
      </w:r>
      <w:r>
        <w:rPr>
          <w:rFonts w:ascii="Times New Roman" w:eastAsia="宋体" w:hAnsi="宋体"/>
        </w:rPr>
        <w:t>,</w:t>
      </w:r>
      <w:r>
        <w:rPr>
          <w:rFonts w:ascii="Times New Roman" w:eastAsia="楷体" w:hAnsi="楷体" w:hint="eastAsia"/>
        </w:rPr>
        <w:t>心忧炭贱愿天寒。</w:t>
      </w:r>
    </w:p>
    <w:p w:rsidR="00FB2DCD" w:rsidRDefault="00FB2DCD" w:rsidP="00FB2DCD">
      <w:pPr>
        <w:tabs>
          <w:tab w:val="left" w:pos="1871"/>
          <w:tab w:val="left" w:pos="3407"/>
          <w:tab w:val="left" w:pos="4949"/>
          <w:tab w:val="left" w:pos="6599"/>
        </w:tabs>
        <w:jc w:val="center"/>
        <w:rPr>
          <w:rFonts w:ascii="Times New Roman" w:eastAsia="宋体" w:hAnsi="宋体"/>
        </w:rPr>
      </w:pPr>
      <w:r>
        <w:rPr>
          <w:rFonts w:ascii="Times New Roman" w:eastAsia="楷体" w:hAnsi="楷体" w:hint="eastAsia"/>
        </w:rPr>
        <w:t>夜来城外一尺雪</w:t>
      </w:r>
      <w:r>
        <w:rPr>
          <w:rFonts w:ascii="Times New Roman" w:eastAsia="宋体" w:hAnsi="宋体"/>
        </w:rPr>
        <w:t>,</w:t>
      </w:r>
      <w:r>
        <w:rPr>
          <w:rFonts w:ascii="Times New Roman" w:eastAsia="楷体" w:hAnsi="楷体" w:hint="eastAsia"/>
        </w:rPr>
        <w:t>晓驾炭车辗冰辙。</w:t>
      </w:r>
    </w:p>
    <w:p w:rsidR="00FB2DCD" w:rsidRDefault="00FB2DCD" w:rsidP="00FB2DCD">
      <w:pPr>
        <w:tabs>
          <w:tab w:val="left" w:pos="1871"/>
          <w:tab w:val="left" w:pos="3407"/>
          <w:tab w:val="left" w:pos="4949"/>
          <w:tab w:val="left" w:pos="6599"/>
        </w:tabs>
        <w:jc w:val="center"/>
        <w:rPr>
          <w:rFonts w:ascii="Times New Roman" w:eastAsia="宋体" w:hAnsi="宋体"/>
        </w:rPr>
      </w:pPr>
      <w:r>
        <w:rPr>
          <w:rFonts w:ascii="Times New Roman" w:eastAsia="楷体" w:hAnsi="楷体" w:hint="eastAsia"/>
        </w:rPr>
        <w:t>牛困人饥日已高</w:t>
      </w:r>
      <w:r>
        <w:rPr>
          <w:rFonts w:ascii="Times New Roman" w:eastAsia="宋体" w:hAnsi="宋体"/>
        </w:rPr>
        <w:t>,</w:t>
      </w:r>
      <w:r>
        <w:rPr>
          <w:rFonts w:ascii="Times New Roman" w:eastAsia="楷体" w:hAnsi="楷体" w:hint="eastAsia"/>
        </w:rPr>
        <w:t>市南门外泥中歇。</w:t>
      </w:r>
    </w:p>
    <w:p w:rsidR="00FB2DCD" w:rsidRDefault="00FB2DCD" w:rsidP="00FB2DCD">
      <w:pPr>
        <w:tabs>
          <w:tab w:val="left" w:pos="1871"/>
          <w:tab w:val="left" w:pos="3407"/>
          <w:tab w:val="left" w:pos="4949"/>
          <w:tab w:val="left" w:pos="6599"/>
        </w:tabs>
        <w:jc w:val="center"/>
        <w:rPr>
          <w:rFonts w:ascii="Times New Roman" w:eastAsia="宋体" w:hAnsi="宋体"/>
        </w:rPr>
      </w:pPr>
      <w:r>
        <w:rPr>
          <w:rFonts w:ascii="Times New Roman" w:eastAsia="楷体" w:hAnsi="楷体" w:hint="eastAsia"/>
        </w:rPr>
        <w:t>翩翩两骑来是谁</w:t>
      </w:r>
      <w:r>
        <w:rPr>
          <w:rFonts w:ascii="Times New Roman" w:eastAsia="宋体" w:hAnsi="宋体"/>
        </w:rPr>
        <w:t>?</w:t>
      </w:r>
      <w:r>
        <w:rPr>
          <w:rFonts w:ascii="Times New Roman" w:eastAsia="楷体" w:hAnsi="楷体" w:hint="eastAsia"/>
        </w:rPr>
        <w:t>黄衣使者白衫儿。</w:t>
      </w:r>
    </w:p>
    <w:p w:rsidR="00FB2DCD" w:rsidRDefault="00FB2DCD" w:rsidP="00FB2DCD">
      <w:pPr>
        <w:tabs>
          <w:tab w:val="left" w:pos="1871"/>
          <w:tab w:val="left" w:pos="3407"/>
          <w:tab w:val="left" w:pos="4949"/>
          <w:tab w:val="left" w:pos="6599"/>
        </w:tabs>
        <w:jc w:val="center"/>
        <w:rPr>
          <w:rFonts w:ascii="Times New Roman" w:eastAsia="宋体" w:hAnsi="宋体"/>
        </w:rPr>
      </w:pPr>
      <w:r>
        <w:rPr>
          <w:rFonts w:ascii="Times New Roman" w:eastAsia="楷体" w:hAnsi="楷体" w:hint="eastAsia"/>
        </w:rPr>
        <w:t>手把文书口称敕</w:t>
      </w:r>
      <w:r>
        <w:rPr>
          <w:rFonts w:ascii="Times New Roman" w:eastAsia="宋体" w:hAnsi="宋体"/>
        </w:rPr>
        <w:t>,</w:t>
      </w:r>
      <w:r>
        <w:rPr>
          <w:rFonts w:ascii="Times New Roman" w:eastAsia="楷体" w:hAnsi="楷体" w:hint="eastAsia"/>
        </w:rPr>
        <w:t>回车叱牛牵向北。</w:t>
      </w:r>
    </w:p>
    <w:p w:rsidR="00FB2DCD" w:rsidRDefault="00FB2DCD" w:rsidP="00FB2DCD">
      <w:pPr>
        <w:tabs>
          <w:tab w:val="left" w:pos="1871"/>
          <w:tab w:val="left" w:pos="3407"/>
          <w:tab w:val="left" w:pos="4949"/>
          <w:tab w:val="left" w:pos="6599"/>
        </w:tabs>
        <w:jc w:val="center"/>
        <w:rPr>
          <w:rFonts w:ascii="Times New Roman" w:eastAsia="宋体" w:hAnsi="宋体"/>
        </w:rPr>
      </w:pPr>
      <w:r>
        <w:rPr>
          <w:rFonts w:ascii="Times New Roman" w:eastAsia="楷体" w:hAnsi="楷体" w:hint="eastAsia"/>
        </w:rPr>
        <w:t>一车炭</w:t>
      </w:r>
      <w:r>
        <w:rPr>
          <w:rFonts w:ascii="Times New Roman" w:eastAsia="宋体" w:hAnsi="宋体"/>
        </w:rPr>
        <w:t>,</w:t>
      </w:r>
      <w:r>
        <w:rPr>
          <w:rFonts w:ascii="Times New Roman" w:eastAsia="楷体" w:hAnsi="楷体" w:hint="eastAsia"/>
        </w:rPr>
        <w:t>千余斤</w:t>
      </w:r>
      <w:r>
        <w:rPr>
          <w:rFonts w:ascii="Times New Roman" w:eastAsia="宋体" w:hAnsi="宋体"/>
        </w:rPr>
        <w:t>,</w:t>
      </w:r>
      <w:r>
        <w:rPr>
          <w:rFonts w:ascii="Times New Roman" w:eastAsia="楷体" w:hAnsi="楷体" w:hint="eastAsia"/>
        </w:rPr>
        <w:t>宫使驱将惜不得。</w:t>
      </w:r>
    </w:p>
    <w:p w:rsidR="00FB2DCD" w:rsidRDefault="00FB2DCD" w:rsidP="00FB2DCD">
      <w:pPr>
        <w:tabs>
          <w:tab w:val="left" w:pos="1871"/>
          <w:tab w:val="left" w:pos="3407"/>
          <w:tab w:val="left" w:pos="4949"/>
          <w:tab w:val="left" w:pos="6599"/>
        </w:tabs>
        <w:jc w:val="center"/>
        <w:rPr>
          <w:rFonts w:ascii="Times New Roman" w:eastAsia="宋体" w:hAnsi="宋体"/>
        </w:rPr>
      </w:pPr>
      <w:r>
        <w:rPr>
          <w:rFonts w:ascii="Times New Roman" w:eastAsia="楷体" w:hAnsi="楷体" w:hint="eastAsia"/>
        </w:rPr>
        <w:t>半匹红纱一丈绫</w:t>
      </w:r>
      <w:r>
        <w:rPr>
          <w:rFonts w:ascii="Times New Roman" w:eastAsia="宋体" w:hAnsi="宋体"/>
        </w:rPr>
        <w:t>,</w:t>
      </w:r>
      <w:r>
        <w:rPr>
          <w:rFonts w:ascii="Times New Roman" w:eastAsia="楷体" w:hAnsi="楷体" w:hint="eastAsia"/>
        </w:rPr>
        <w:t>系向牛头充炭直。</w:t>
      </w:r>
    </w:p>
    <w:p w:rsidR="00FB2DCD" w:rsidRDefault="00FB2DCD" w:rsidP="00FB2DCD">
      <w:pPr>
        <w:tabs>
          <w:tab w:val="left" w:pos="1871"/>
          <w:tab w:val="left" w:pos="3407"/>
          <w:tab w:val="left" w:pos="4949"/>
          <w:tab w:val="left" w:pos="6599"/>
        </w:tabs>
        <w:jc w:val="center"/>
        <w:rPr>
          <w:rFonts w:ascii="Times New Roman" w:eastAsia="宋体" w:hAnsi="宋体"/>
        </w:rPr>
      </w:pPr>
      <w:r>
        <w:rPr>
          <w:rFonts w:ascii="Times New Roman" w:eastAsia="楷体" w:hAnsi="楷体" w:hint="eastAsia"/>
        </w:rPr>
        <w:t>望海潮</w:t>
      </w:r>
    </w:p>
    <w:p w:rsidR="00FB2DCD" w:rsidRDefault="00FB2DCD" w:rsidP="00FB2DCD">
      <w:pPr>
        <w:tabs>
          <w:tab w:val="left" w:pos="1871"/>
          <w:tab w:val="left" w:pos="3407"/>
          <w:tab w:val="left" w:pos="4949"/>
          <w:tab w:val="left" w:pos="6599"/>
        </w:tabs>
        <w:jc w:val="center"/>
        <w:rPr>
          <w:rFonts w:ascii="Times New Roman" w:eastAsia="宋体" w:hAnsi="宋体"/>
        </w:rPr>
      </w:pPr>
      <w:r>
        <w:rPr>
          <w:rFonts w:ascii="Times New Roman" w:eastAsia="楷体" w:hAnsi="楷体" w:hint="eastAsia"/>
        </w:rPr>
        <w:t>作者</w:t>
      </w:r>
      <w:r>
        <w:rPr>
          <w:rFonts w:ascii="Times New Roman" w:eastAsia="宋体" w:hAnsi="宋体"/>
        </w:rPr>
        <w:t>:</w:t>
      </w:r>
      <w:r>
        <w:rPr>
          <w:rFonts w:ascii="Times New Roman" w:eastAsia="楷体" w:hAnsi="楷体" w:hint="eastAsia"/>
        </w:rPr>
        <w:t>柳永</w:t>
      </w:r>
      <w:r>
        <w:rPr>
          <w:rFonts w:ascii="Times New Roman" w:eastAsia="宋体" w:hAnsi="宋体"/>
        </w:rPr>
        <w:t>(</w:t>
      </w:r>
      <w:r>
        <w:rPr>
          <w:rFonts w:ascii="Times New Roman" w:eastAsia="楷体" w:hAnsi="楷体" w:hint="eastAsia"/>
        </w:rPr>
        <w:t>宋</w:t>
      </w:r>
      <w:r>
        <w:rPr>
          <w:rFonts w:ascii="Times New Roman" w:eastAsia="宋体" w:hAnsi="宋体"/>
        </w:rPr>
        <w:t>)</w:t>
      </w:r>
    </w:p>
    <w:p w:rsidR="00FB2DCD" w:rsidRDefault="00FB2DCD" w:rsidP="00FB2DCD">
      <w:pPr>
        <w:tabs>
          <w:tab w:val="left" w:pos="1871"/>
          <w:tab w:val="left" w:pos="3407"/>
          <w:tab w:val="left" w:pos="4949"/>
          <w:tab w:val="left" w:pos="6599"/>
        </w:tabs>
        <w:jc w:val="center"/>
        <w:rPr>
          <w:rFonts w:ascii="Times New Roman" w:eastAsia="宋体" w:hAnsi="宋体"/>
        </w:rPr>
      </w:pPr>
      <w:r>
        <w:rPr>
          <w:rFonts w:ascii="Times New Roman" w:eastAsia="楷体" w:hAnsi="楷体" w:hint="eastAsia"/>
        </w:rPr>
        <w:t>东南形胜</w:t>
      </w:r>
      <w:r>
        <w:rPr>
          <w:rFonts w:ascii="Times New Roman" w:eastAsia="宋体" w:hAnsi="宋体"/>
        </w:rPr>
        <w:t>,</w:t>
      </w:r>
      <w:r>
        <w:rPr>
          <w:rFonts w:ascii="Times New Roman" w:eastAsia="楷体" w:hAnsi="楷体" w:hint="eastAsia"/>
        </w:rPr>
        <w:t>三吴都会</w:t>
      </w:r>
      <w:r>
        <w:rPr>
          <w:rFonts w:ascii="Times New Roman" w:eastAsia="宋体" w:hAnsi="宋体"/>
        </w:rPr>
        <w:t>,</w:t>
      </w:r>
      <w:r>
        <w:rPr>
          <w:rFonts w:ascii="Times New Roman" w:eastAsia="楷体" w:hAnsi="楷体" w:hint="eastAsia"/>
        </w:rPr>
        <w:t>钱塘自古繁华。</w:t>
      </w:r>
    </w:p>
    <w:p w:rsidR="00FB2DCD" w:rsidRDefault="00FB2DCD" w:rsidP="00FB2DCD">
      <w:pPr>
        <w:tabs>
          <w:tab w:val="left" w:pos="1871"/>
          <w:tab w:val="left" w:pos="3407"/>
          <w:tab w:val="left" w:pos="4949"/>
          <w:tab w:val="left" w:pos="6599"/>
        </w:tabs>
        <w:jc w:val="center"/>
        <w:rPr>
          <w:rFonts w:ascii="Times New Roman" w:eastAsia="宋体" w:hAnsi="宋体"/>
        </w:rPr>
      </w:pPr>
      <w:r>
        <w:rPr>
          <w:rFonts w:ascii="Times New Roman" w:eastAsia="楷体" w:hAnsi="楷体" w:hint="eastAsia"/>
        </w:rPr>
        <w:t>烟柳画桥</w:t>
      </w:r>
      <w:r>
        <w:rPr>
          <w:rFonts w:ascii="Times New Roman" w:eastAsia="宋体" w:hAnsi="宋体"/>
        </w:rPr>
        <w:t>,</w:t>
      </w:r>
      <w:r>
        <w:rPr>
          <w:rFonts w:ascii="Times New Roman" w:eastAsia="楷体" w:hAnsi="楷体" w:hint="eastAsia"/>
        </w:rPr>
        <w:t>风帘翠幕</w:t>
      </w:r>
      <w:r>
        <w:rPr>
          <w:rFonts w:ascii="Times New Roman" w:eastAsia="宋体" w:hAnsi="宋体"/>
        </w:rPr>
        <w:t>,</w:t>
      </w:r>
      <w:r>
        <w:rPr>
          <w:rFonts w:ascii="Times New Roman" w:eastAsia="楷体" w:hAnsi="楷体" w:hint="eastAsia"/>
        </w:rPr>
        <w:t>参差十万人家。</w:t>
      </w:r>
    </w:p>
    <w:p w:rsidR="00FB2DCD" w:rsidRDefault="00FB2DCD" w:rsidP="00FB2DCD">
      <w:pPr>
        <w:tabs>
          <w:tab w:val="left" w:pos="1871"/>
          <w:tab w:val="left" w:pos="3407"/>
          <w:tab w:val="left" w:pos="4949"/>
          <w:tab w:val="left" w:pos="6599"/>
        </w:tabs>
        <w:jc w:val="center"/>
        <w:rPr>
          <w:rFonts w:ascii="Times New Roman" w:eastAsia="宋体" w:hAnsi="宋体"/>
        </w:rPr>
      </w:pPr>
      <w:r>
        <w:rPr>
          <w:rFonts w:ascii="Times New Roman" w:eastAsia="楷体" w:hAnsi="楷体" w:hint="eastAsia"/>
        </w:rPr>
        <w:t>云树绕堤沙</w:t>
      </w:r>
      <w:r>
        <w:rPr>
          <w:rFonts w:ascii="Times New Roman" w:eastAsia="宋体" w:hAnsi="宋体"/>
        </w:rPr>
        <w:t>,</w:t>
      </w:r>
      <w:r>
        <w:rPr>
          <w:rFonts w:ascii="Times New Roman" w:eastAsia="楷体" w:hAnsi="楷体" w:hint="eastAsia"/>
        </w:rPr>
        <w:t>怒涛卷霜雪</w:t>
      </w:r>
      <w:r>
        <w:rPr>
          <w:rFonts w:ascii="Times New Roman" w:eastAsia="宋体" w:hAnsi="宋体"/>
        </w:rPr>
        <w:t>,</w:t>
      </w:r>
      <w:r>
        <w:rPr>
          <w:rFonts w:ascii="Times New Roman" w:eastAsia="楷体" w:hAnsi="楷体" w:hint="eastAsia"/>
        </w:rPr>
        <w:t>天堑无涯。</w:t>
      </w:r>
    </w:p>
    <w:p w:rsidR="00FB2DCD" w:rsidRDefault="00FB2DCD" w:rsidP="00FB2DCD">
      <w:pPr>
        <w:tabs>
          <w:tab w:val="left" w:pos="1871"/>
          <w:tab w:val="left" w:pos="3407"/>
          <w:tab w:val="left" w:pos="4949"/>
          <w:tab w:val="left" w:pos="6599"/>
        </w:tabs>
        <w:jc w:val="center"/>
        <w:rPr>
          <w:rFonts w:ascii="Times New Roman" w:eastAsia="宋体" w:hAnsi="宋体"/>
        </w:rPr>
      </w:pPr>
      <w:r>
        <w:rPr>
          <w:rFonts w:ascii="Times New Roman" w:eastAsia="楷体" w:hAnsi="楷体" w:hint="eastAsia"/>
        </w:rPr>
        <w:t>市列珠玑</w:t>
      </w:r>
      <w:r>
        <w:rPr>
          <w:rFonts w:ascii="Times New Roman" w:eastAsia="宋体" w:hAnsi="宋体"/>
        </w:rPr>
        <w:t>,</w:t>
      </w:r>
      <w:r>
        <w:rPr>
          <w:rFonts w:ascii="Times New Roman" w:eastAsia="楷体" w:hAnsi="楷体" w:hint="eastAsia"/>
        </w:rPr>
        <w:t>户盈罗绮</w:t>
      </w:r>
      <w:r>
        <w:rPr>
          <w:rFonts w:ascii="Times New Roman" w:eastAsia="宋体" w:hAnsi="宋体"/>
        </w:rPr>
        <w:t>,</w:t>
      </w:r>
      <w:r>
        <w:rPr>
          <w:rFonts w:ascii="Times New Roman" w:eastAsia="楷体" w:hAnsi="楷体" w:hint="eastAsia"/>
        </w:rPr>
        <w:t>竞豪奢。</w:t>
      </w:r>
    </w:p>
    <w:p w:rsidR="00FB2DCD" w:rsidRDefault="00FB2DCD" w:rsidP="00FB2DCD">
      <w:pPr>
        <w:tabs>
          <w:tab w:val="left" w:pos="1871"/>
          <w:tab w:val="left" w:pos="3407"/>
          <w:tab w:val="left" w:pos="4949"/>
          <w:tab w:val="left" w:pos="6599"/>
        </w:tabs>
        <w:jc w:val="center"/>
        <w:rPr>
          <w:rFonts w:ascii="Times New Roman" w:eastAsia="宋体" w:hAnsi="宋体"/>
        </w:rPr>
      </w:pPr>
      <w:r>
        <w:rPr>
          <w:rFonts w:ascii="Times New Roman" w:eastAsia="楷体" w:hAnsi="楷体" w:hint="eastAsia"/>
        </w:rPr>
        <w:t>重湖叠巘清嘉</w:t>
      </w:r>
      <w:r>
        <w:rPr>
          <w:rFonts w:ascii="Times New Roman" w:eastAsia="宋体" w:hAnsi="宋体"/>
        </w:rPr>
        <w:t>,</w:t>
      </w:r>
      <w:r>
        <w:rPr>
          <w:rFonts w:ascii="Times New Roman" w:eastAsia="楷体" w:hAnsi="楷体" w:hint="eastAsia"/>
        </w:rPr>
        <w:t>有三秋桂子</w:t>
      </w:r>
      <w:r>
        <w:rPr>
          <w:rFonts w:ascii="Times New Roman" w:eastAsia="宋体" w:hAnsi="宋体"/>
        </w:rPr>
        <w:t>,</w:t>
      </w:r>
      <w:r>
        <w:rPr>
          <w:rFonts w:ascii="Times New Roman" w:eastAsia="楷体" w:hAnsi="楷体" w:hint="eastAsia"/>
        </w:rPr>
        <w:t>十里荷花。</w:t>
      </w:r>
    </w:p>
    <w:p w:rsidR="00FB2DCD" w:rsidRDefault="00FB2DCD" w:rsidP="00FB2DCD">
      <w:pPr>
        <w:tabs>
          <w:tab w:val="left" w:pos="1871"/>
          <w:tab w:val="left" w:pos="3407"/>
          <w:tab w:val="left" w:pos="4949"/>
          <w:tab w:val="left" w:pos="6599"/>
        </w:tabs>
        <w:jc w:val="center"/>
        <w:rPr>
          <w:rFonts w:ascii="Times New Roman" w:eastAsia="宋体" w:hAnsi="宋体"/>
        </w:rPr>
      </w:pPr>
      <w:r>
        <w:rPr>
          <w:rFonts w:ascii="Times New Roman" w:eastAsia="楷体" w:hAnsi="楷体" w:hint="eastAsia"/>
        </w:rPr>
        <w:t>羌管弄晴</w:t>
      </w:r>
      <w:r>
        <w:rPr>
          <w:rFonts w:ascii="Times New Roman" w:eastAsia="宋体" w:hAnsi="宋体"/>
        </w:rPr>
        <w:t>,</w:t>
      </w:r>
      <w:r>
        <w:rPr>
          <w:rFonts w:ascii="Times New Roman" w:eastAsia="楷体" w:hAnsi="楷体" w:hint="eastAsia"/>
        </w:rPr>
        <w:t>菱歌泛夜</w:t>
      </w:r>
      <w:r>
        <w:rPr>
          <w:rFonts w:ascii="Times New Roman" w:eastAsia="宋体" w:hAnsi="宋体"/>
        </w:rPr>
        <w:t>,</w:t>
      </w:r>
      <w:r>
        <w:rPr>
          <w:rFonts w:ascii="Times New Roman" w:eastAsia="楷体" w:hAnsi="楷体" w:hint="eastAsia"/>
        </w:rPr>
        <w:t>嬉嬉钓叟莲娃。</w:t>
      </w:r>
    </w:p>
    <w:p w:rsidR="00FB2DCD" w:rsidRDefault="00FB2DCD" w:rsidP="00FB2DCD">
      <w:pPr>
        <w:tabs>
          <w:tab w:val="left" w:pos="1871"/>
          <w:tab w:val="left" w:pos="3407"/>
          <w:tab w:val="left" w:pos="4949"/>
          <w:tab w:val="left" w:pos="6599"/>
        </w:tabs>
        <w:jc w:val="center"/>
        <w:rPr>
          <w:rFonts w:ascii="Times New Roman" w:eastAsia="宋体" w:hAnsi="宋体"/>
        </w:rPr>
      </w:pPr>
      <w:r>
        <w:rPr>
          <w:rFonts w:ascii="Times New Roman" w:eastAsia="楷体" w:hAnsi="楷体" w:hint="eastAsia"/>
        </w:rPr>
        <w:t>千骑拥高牙</w:t>
      </w:r>
      <w:r>
        <w:rPr>
          <w:rFonts w:ascii="Times New Roman" w:eastAsia="宋体" w:hAnsi="宋体"/>
        </w:rPr>
        <w:t>,</w:t>
      </w:r>
      <w:r>
        <w:rPr>
          <w:rFonts w:ascii="Times New Roman" w:eastAsia="楷体" w:hAnsi="楷体" w:hint="eastAsia"/>
        </w:rPr>
        <w:t>乘醉听箫鼓</w:t>
      </w:r>
      <w:r>
        <w:rPr>
          <w:rFonts w:ascii="Times New Roman" w:eastAsia="宋体" w:hAnsi="宋体"/>
        </w:rPr>
        <w:t>,</w:t>
      </w:r>
      <w:r>
        <w:rPr>
          <w:rFonts w:ascii="Times New Roman" w:eastAsia="楷体" w:hAnsi="楷体" w:hint="eastAsia"/>
        </w:rPr>
        <w:t>吟赏烟霞。</w:t>
      </w:r>
    </w:p>
    <w:p w:rsidR="00FB2DCD" w:rsidRDefault="00FB2DCD" w:rsidP="00FB2DCD">
      <w:pPr>
        <w:tabs>
          <w:tab w:val="left" w:pos="1871"/>
          <w:tab w:val="left" w:pos="3407"/>
          <w:tab w:val="left" w:pos="4949"/>
          <w:tab w:val="left" w:pos="6599"/>
        </w:tabs>
        <w:jc w:val="center"/>
        <w:rPr>
          <w:rFonts w:ascii="Times New Roman" w:eastAsia="宋体" w:hAnsi="宋体"/>
        </w:rPr>
      </w:pPr>
      <w:r>
        <w:rPr>
          <w:rFonts w:ascii="Times New Roman" w:eastAsia="楷体" w:hAnsi="楷体" w:hint="eastAsia"/>
        </w:rPr>
        <w:t>异日图将好景</w:t>
      </w:r>
      <w:r>
        <w:rPr>
          <w:rFonts w:ascii="Times New Roman" w:eastAsia="宋体" w:hAnsi="宋体"/>
        </w:rPr>
        <w:t>,</w:t>
      </w:r>
      <w:r>
        <w:rPr>
          <w:rFonts w:ascii="Times New Roman" w:eastAsia="楷体" w:hAnsi="楷体" w:hint="eastAsia"/>
        </w:rPr>
        <w:t>归去凤池夸。</w:t>
      </w:r>
    </w:p>
    <w:p w:rsidR="00FB2DCD" w:rsidRDefault="00FB2DCD" w:rsidP="00FB2DCD">
      <w:pPr>
        <w:tabs>
          <w:tab w:val="left" w:pos="1871"/>
          <w:tab w:val="left" w:pos="3407"/>
          <w:tab w:val="left" w:pos="4949"/>
          <w:tab w:val="left" w:pos="6599"/>
        </w:tabs>
        <w:rPr>
          <w:rFonts w:ascii="Times New Roman" w:eastAsia="宋体" w:hAnsi="宋体"/>
        </w:rPr>
      </w:pPr>
      <w:r>
        <w:rPr>
          <w:rFonts w:ascii="Times New Roman" w:eastAsia="宋体" w:hAnsi="宋体" w:hint="eastAsia"/>
        </w:rPr>
        <w:t>提取材料信息</w:t>
      </w:r>
      <w:r>
        <w:rPr>
          <w:rFonts w:ascii="Times New Roman" w:eastAsia="宋体" w:hAnsi="宋体"/>
        </w:rPr>
        <w:t>,</w:t>
      </w:r>
      <w:r>
        <w:rPr>
          <w:rFonts w:ascii="Times New Roman" w:eastAsia="宋体" w:hAnsi="宋体" w:hint="eastAsia"/>
        </w:rPr>
        <w:t>并结合所学知识</w:t>
      </w:r>
      <w:r>
        <w:rPr>
          <w:rFonts w:ascii="Times New Roman" w:eastAsia="宋体" w:hAnsi="宋体"/>
        </w:rPr>
        <w:t>,</w:t>
      </w:r>
      <w:r>
        <w:rPr>
          <w:rFonts w:ascii="Times New Roman" w:eastAsia="宋体" w:hAnsi="宋体" w:hint="eastAsia"/>
        </w:rPr>
        <w:t>自拟论题</w:t>
      </w:r>
      <w:r>
        <w:rPr>
          <w:rFonts w:ascii="Times New Roman" w:eastAsia="宋体" w:hAnsi="宋体"/>
        </w:rPr>
        <w:t>,</w:t>
      </w:r>
      <w:r>
        <w:rPr>
          <w:rFonts w:ascii="Times New Roman" w:eastAsia="宋体" w:hAnsi="宋体" w:hint="eastAsia"/>
        </w:rPr>
        <w:t>可以从唯物史观角度</w:t>
      </w:r>
      <w:r>
        <w:rPr>
          <w:rFonts w:ascii="Times New Roman" w:eastAsia="宋体" w:hAnsi="宋体"/>
        </w:rPr>
        <w:t>,</w:t>
      </w:r>
      <w:r>
        <w:rPr>
          <w:rFonts w:ascii="Times New Roman" w:eastAsia="宋体" w:hAnsi="宋体" w:hint="eastAsia"/>
        </w:rPr>
        <w:t>也可以从其他历史学科核心素养的角度</w:t>
      </w:r>
      <w:r>
        <w:rPr>
          <w:rFonts w:ascii="Times New Roman" w:eastAsia="宋体" w:hAnsi="宋体"/>
        </w:rPr>
        <w:t>,</w:t>
      </w:r>
      <w:r>
        <w:rPr>
          <w:rFonts w:ascii="Times New Roman" w:eastAsia="宋体" w:hAnsi="宋体" w:hint="eastAsia"/>
        </w:rPr>
        <w:t>对两个时期城市经济或文学发展状况加以说明。</w:t>
      </w:r>
    </w:p>
    <w:p w:rsidR="00FB2DCD" w:rsidRDefault="00FB2DCD" w:rsidP="00FB2DCD">
      <w:pPr>
        <w:tabs>
          <w:tab w:val="left" w:pos="1871"/>
          <w:tab w:val="left" w:pos="3407"/>
          <w:tab w:val="left" w:pos="4949"/>
          <w:tab w:val="left" w:pos="6599"/>
        </w:tabs>
        <w:rPr>
          <w:rFonts w:ascii="Times New Roman" w:eastAsia="宋体" w:hAnsi="宋体"/>
        </w:rPr>
      </w:pPr>
    </w:p>
    <w:p w:rsidR="00FB2DCD" w:rsidRDefault="00FB2DCD" w:rsidP="00FB2DCD">
      <w:pPr>
        <w:tabs>
          <w:tab w:val="left" w:pos="1871"/>
          <w:tab w:val="left" w:pos="3407"/>
          <w:tab w:val="left" w:pos="4949"/>
          <w:tab w:val="left" w:pos="6599"/>
        </w:tabs>
        <w:rPr>
          <w:rFonts w:ascii="Times New Roman" w:eastAsia="宋体" w:hAnsi="宋体"/>
        </w:rPr>
      </w:pPr>
    </w:p>
    <w:p w:rsidR="00FB2DCD" w:rsidRDefault="00FB2DCD" w:rsidP="00FB2DCD">
      <w:pPr>
        <w:tabs>
          <w:tab w:val="left" w:pos="1871"/>
          <w:tab w:val="left" w:pos="3407"/>
          <w:tab w:val="left" w:pos="4949"/>
          <w:tab w:val="left" w:pos="6599"/>
        </w:tabs>
        <w:rPr>
          <w:rFonts w:ascii="Times New Roman" w:eastAsia="宋体" w:hAnsi="宋体"/>
        </w:rPr>
      </w:pPr>
    </w:p>
    <w:p w:rsidR="00FB2DCD" w:rsidRDefault="00FB2DCD" w:rsidP="00FB2DCD">
      <w:pPr>
        <w:tabs>
          <w:tab w:val="left" w:pos="1871"/>
          <w:tab w:val="left" w:pos="3407"/>
          <w:tab w:val="left" w:pos="4949"/>
          <w:tab w:val="left" w:pos="6599"/>
        </w:tabs>
        <w:rPr>
          <w:rFonts w:ascii="Times New Roman" w:eastAsia="宋体" w:hAnsi="宋体"/>
        </w:rPr>
      </w:pPr>
    </w:p>
    <w:p w:rsidR="00FB2DCD" w:rsidRDefault="00FB2DCD" w:rsidP="00FB2DCD">
      <w:pPr>
        <w:tabs>
          <w:tab w:val="left" w:pos="1871"/>
          <w:tab w:val="left" w:pos="3407"/>
          <w:tab w:val="left" w:pos="4949"/>
          <w:tab w:val="left" w:pos="6599"/>
        </w:tabs>
        <w:rPr>
          <w:rFonts w:ascii="Times New Roman" w:eastAsia="宋体" w:hAnsi="宋体"/>
        </w:rPr>
      </w:pPr>
    </w:p>
    <w:p w:rsidR="00FB2DCD" w:rsidRDefault="00FB2DCD" w:rsidP="00FB2DCD">
      <w:pPr>
        <w:tabs>
          <w:tab w:val="left" w:pos="1871"/>
          <w:tab w:val="left" w:pos="3407"/>
          <w:tab w:val="left" w:pos="4949"/>
          <w:tab w:val="left" w:pos="6599"/>
        </w:tabs>
        <w:rPr>
          <w:rFonts w:ascii="Times New Roman" w:eastAsia="宋体" w:hAnsi="宋体"/>
        </w:rPr>
      </w:pPr>
    </w:p>
    <w:p w:rsidR="00FB2DCD" w:rsidRDefault="00FB2DCD" w:rsidP="00FB2DCD">
      <w:pPr>
        <w:tabs>
          <w:tab w:val="left" w:pos="1871"/>
          <w:tab w:val="left" w:pos="3407"/>
          <w:tab w:val="left" w:pos="4949"/>
          <w:tab w:val="left" w:pos="6599"/>
        </w:tabs>
        <w:rPr>
          <w:rFonts w:ascii="Times New Roman" w:eastAsia="宋体" w:hAnsi="宋体"/>
        </w:rPr>
      </w:pPr>
    </w:p>
    <w:p w:rsidR="00FB2DCD" w:rsidRDefault="00FB2DCD" w:rsidP="00FB2DCD">
      <w:pPr>
        <w:tabs>
          <w:tab w:val="left" w:pos="1871"/>
          <w:tab w:val="left" w:pos="3407"/>
          <w:tab w:val="left" w:pos="4949"/>
          <w:tab w:val="left" w:pos="6599"/>
        </w:tabs>
        <w:rPr>
          <w:rFonts w:ascii="Times New Roman" w:eastAsia="宋体" w:hAnsi="宋体"/>
        </w:rPr>
      </w:pPr>
    </w:p>
    <w:p w:rsidR="00FB2DCD" w:rsidRDefault="00FB2DCD" w:rsidP="00FB2DCD">
      <w:pPr>
        <w:tabs>
          <w:tab w:val="left" w:pos="1871"/>
          <w:tab w:val="left" w:pos="3407"/>
          <w:tab w:val="left" w:pos="4949"/>
          <w:tab w:val="left" w:pos="6599"/>
        </w:tabs>
        <w:rPr>
          <w:rFonts w:ascii="Times New Roman" w:eastAsia="宋体" w:hAnsi="宋体"/>
        </w:rPr>
      </w:pPr>
    </w:p>
    <w:p w:rsidR="00FB2DCD" w:rsidRDefault="00FB2DCD" w:rsidP="00FB2DCD">
      <w:pPr>
        <w:tabs>
          <w:tab w:val="left" w:pos="1871"/>
          <w:tab w:val="left" w:pos="3407"/>
          <w:tab w:val="left" w:pos="4949"/>
          <w:tab w:val="left" w:pos="6599"/>
        </w:tabs>
        <w:rPr>
          <w:rFonts w:ascii="Times New Roman" w:eastAsia="宋体" w:hAnsi="宋体"/>
        </w:rPr>
      </w:pPr>
    </w:p>
    <w:p w:rsidR="00FB2DCD" w:rsidRDefault="00FB2DCD" w:rsidP="00FB2DCD">
      <w:pPr>
        <w:tabs>
          <w:tab w:val="left" w:pos="1871"/>
          <w:tab w:val="left" w:pos="3407"/>
          <w:tab w:val="left" w:pos="4949"/>
          <w:tab w:val="left" w:pos="6599"/>
        </w:tabs>
        <w:rPr>
          <w:rFonts w:ascii="Times New Roman" w:eastAsia="宋体" w:hAnsi="宋体"/>
        </w:rPr>
      </w:pPr>
    </w:p>
    <w:p w:rsidR="00FB2DCD" w:rsidRDefault="00FB2DCD" w:rsidP="00FB2DCD">
      <w:pPr>
        <w:tabs>
          <w:tab w:val="left" w:pos="1871"/>
          <w:tab w:val="left" w:pos="3407"/>
          <w:tab w:val="left" w:pos="4949"/>
          <w:tab w:val="left" w:pos="6599"/>
        </w:tabs>
        <w:rPr>
          <w:rFonts w:ascii="Times New Roman" w:eastAsia="宋体" w:hAnsi="宋体"/>
        </w:rPr>
      </w:pPr>
    </w:p>
    <w:p w:rsidR="00FB2DCD" w:rsidRDefault="00FB2DCD" w:rsidP="00FB2DCD">
      <w:pPr>
        <w:tabs>
          <w:tab w:val="left" w:pos="1871"/>
          <w:tab w:val="left" w:pos="3407"/>
          <w:tab w:val="left" w:pos="4949"/>
          <w:tab w:val="left" w:pos="6599"/>
        </w:tabs>
        <w:rPr>
          <w:rFonts w:ascii="Times New Roman" w:eastAsia="宋体" w:hAnsi="宋体"/>
        </w:rPr>
      </w:pPr>
    </w:p>
    <w:p w:rsidR="00FB2DCD" w:rsidRDefault="00FB2DCD" w:rsidP="00FB2DCD">
      <w:pPr>
        <w:tabs>
          <w:tab w:val="left" w:pos="1871"/>
          <w:tab w:val="left" w:pos="3407"/>
          <w:tab w:val="left" w:pos="4949"/>
          <w:tab w:val="left" w:pos="6599"/>
        </w:tabs>
        <w:rPr>
          <w:rFonts w:ascii="Times New Roman" w:eastAsia="宋体" w:hAnsi="宋体"/>
        </w:rPr>
      </w:pPr>
    </w:p>
    <w:p w:rsidR="00FB2DCD" w:rsidRDefault="00FB2DCD" w:rsidP="00FB2DCD"/>
    <w:p w:rsidR="00FB2DCD" w:rsidRDefault="00FB2DCD" w:rsidP="00FB2DCD">
      <w:pPr>
        <w:jc w:val="center"/>
      </w:pPr>
      <w:r>
        <w:t>答案与解析</w:t>
      </w:r>
    </w:p>
    <w:p w:rsidR="00FB2DCD" w:rsidRPr="00BA529A" w:rsidRDefault="00FB2DCD" w:rsidP="00FB2DCD"/>
    <w:p w:rsidR="00FB2DCD" w:rsidRPr="003C6E32" w:rsidRDefault="00FB2DCD" w:rsidP="00FB2DCD">
      <w:pPr>
        <w:pStyle w:val="af6"/>
        <w:tabs>
          <w:tab w:val="left" w:pos="1871"/>
          <w:tab w:val="left" w:pos="3407"/>
          <w:tab w:val="left" w:pos="4949"/>
          <w:tab w:val="left" w:pos="6599"/>
        </w:tabs>
        <w:jc w:val="center"/>
        <w:rPr>
          <w:rFonts w:ascii="Times New Roman" w:eastAsia="宋体" w:hAnsi="宋体"/>
          <w:sz w:val="24"/>
        </w:rPr>
      </w:pPr>
      <w:r w:rsidRPr="003C6E32">
        <w:rPr>
          <w:rFonts w:ascii="Times New Roman" w:eastAsia="宋体" w:hAnsi="宋体"/>
          <w:sz w:val="32"/>
        </w:rPr>
        <w:t>课时规范练</w:t>
      </w:r>
      <w:r w:rsidRPr="003C6E32">
        <w:rPr>
          <w:rFonts w:ascii="Times New Roman" w:eastAsia="宋体" w:hAnsi="Times New Roman"/>
          <w:b/>
          <w:sz w:val="32"/>
        </w:rPr>
        <w:t>6</w:t>
      </w:r>
      <w:r w:rsidRPr="003C6E32">
        <w:rPr>
          <w:rFonts w:ascii="Times New Roman" w:eastAsia="宋体" w:hAnsi="宋体"/>
          <w:sz w:val="32"/>
        </w:rPr>
        <w:t xml:space="preserve">　辽宋夏金元的经济、社会和文化</w:t>
      </w:r>
    </w:p>
    <w:p w:rsidR="00FB2DCD" w:rsidRPr="003C6E32" w:rsidRDefault="00FB2DCD" w:rsidP="00FB2DCD">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1</w:t>
      </w:r>
      <w:r w:rsidRPr="003C6E32">
        <w:rPr>
          <w:rFonts w:ascii="Times New Roman" w:eastAsia="宋体" w:hAnsi="Times New Roman" w:cs="Times New Roman"/>
          <w:sz w:val="24"/>
        </w:rPr>
        <w:t>.</w:t>
      </w:r>
      <w:r w:rsidRPr="003C6E32">
        <w:rPr>
          <w:rFonts w:ascii="Times New Roman" w:eastAsia="宋体" w:hAnsi="宋体"/>
          <w:sz w:val="24"/>
        </w:rPr>
        <w:t>D</w:t>
      </w:r>
      <w:r w:rsidRPr="003C6E32">
        <w:rPr>
          <w:rFonts w:ascii="Times New Roman" w:eastAsia="宋体" w:hAnsi="宋体"/>
          <w:sz w:val="24"/>
        </w:rPr>
        <w:t xml:space="preserve">　</w:t>
      </w:r>
      <w:r w:rsidRPr="003C6E32">
        <w:rPr>
          <w:rFonts w:ascii="Times New Roman" w:eastAsia="仿宋" w:hAnsi="仿宋"/>
          <w:sz w:val="24"/>
        </w:rPr>
        <w:t>由材料</w:t>
      </w:r>
      <w:r w:rsidRPr="003C6E32">
        <w:rPr>
          <w:rFonts w:ascii="Times New Roman" w:eastAsia="宋体" w:hAnsi="Times New Roman" w:cs="Times New Roman"/>
          <w:sz w:val="24"/>
        </w:rPr>
        <w:t>“</w:t>
      </w:r>
      <w:r w:rsidRPr="003C6E32">
        <w:rPr>
          <w:rFonts w:ascii="Times New Roman" w:eastAsia="仿宋" w:hAnsi="仿宋"/>
          <w:sz w:val="24"/>
        </w:rPr>
        <w:t>朝廷明文规定‘凡佃户纳租</w:t>
      </w:r>
      <w:r w:rsidRPr="003C6E32">
        <w:rPr>
          <w:rFonts w:ascii="Times New Roman" w:eastAsia="宋体" w:hAnsi="宋体"/>
          <w:sz w:val="24"/>
        </w:rPr>
        <w:t>,</w:t>
      </w:r>
      <w:r w:rsidRPr="003C6E32">
        <w:rPr>
          <w:rFonts w:ascii="Times New Roman" w:eastAsia="仿宋" w:hAnsi="仿宋"/>
          <w:sz w:val="24"/>
        </w:rPr>
        <w:t>每亩不得过一石’</w:t>
      </w:r>
      <w:r w:rsidRPr="003C6E32">
        <w:rPr>
          <w:rFonts w:ascii="Times New Roman" w:eastAsia="宋体" w:hAnsi="Times New Roman" w:cs="Times New Roman"/>
          <w:sz w:val="24"/>
        </w:rPr>
        <w:t>”</w:t>
      </w:r>
      <w:r w:rsidRPr="003C6E32">
        <w:rPr>
          <w:rFonts w:ascii="Times New Roman" w:eastAsia="仿宋" w:hAnsi="仿宋"/>
          <w:sz w:val="24"/>
        </w:rPr>
        <w:t>可知南宋统治者通过朝廷的明文规定减轻农民的赋税</w:t>
      </w:r>
      <w:r w:rsidRPr="003C6E32">
        <w:rPr>
          <w:rFonts w:ascii="Times New Roman" w:eastAsia="宋体" w:hAnsi="宋体"/>
          <w:sz w:val="24"/>
        </w:rPr>
        <w:t>,</w:t>
      </w:r>
      <w:r w:rsidRPr="003C6E32">
        <w:rPr>
          <w:rFonts w:ascii="Times New Roman" w:eastAsia="仿宋" w:hAnsi="仿宋"/>
          <w:sz w:val="24"/>
        </w:rPr>
        <w:t>限制地主对农民的盘剥</w:t>
      </w:r>
      <w:r w:rsidRPr="003C6E32">
        <w:rPr>
          <w:rFonts w:ascii="Times New Roman" w:eastAsia="宋体" w:hAnsi="宋体"/>
          <w:sz w:val="24"/>
        </w:rPr>
        <w:t>,</w:t>
      </w:r>
      <w:r w:rsidRPr="003C6E32">
        <w:rPr>
          <w:rFonts w:ascii="Times New Roman" w:eastAsia="仿宋" w:hAnsi="仿宋"/>
          <w:sz w:val="24"/>
        </w:rPr>
        <w:t>这是缓和阶级矛盾的举措</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D</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限定纳租数量的目的在于缓和社会矛盾</w:t>
      </w:r>
      <w:r w:rsidRPr="003C6E32">
        <w:rPr>
          <w:rFonts w:ascii="Times New Roman" w:eastAsia="宋体" w:hAnsi="宋体"/>
          <w:sz w:val="24"/>
        </w:rPr>
        <w:t>,</w:t>
      </w:r>
      <w:r w:rsidRPr="003C6E32">
        <w:rPr>
          <w:rFonts w:ascii="Times New Roman" w:eastAsia="仿宋" w:hAnsi="仿宋"/>
          <w:sz w:val="24"/>
        </w:rPr>
        <w:t>维护地主阶级的统治</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A</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材料强调减轻赋税的举措</w:t>
      </w:r>
      <w:r w:rsidRPr="003C6E32">
        <w:rPr>
          <w:rFonts w:ascii="Times New Roman" w:eastAsia="宋体" w:hAnsi="宋体"/>
          <w:sz w:val="24"/>
        </w:rPr>
        <w:t>,</w:t>
      </w:r>
      <w:r w:rsidRPr="003C6E32">
        <w:rPr>
          <w:rFonts w:ascii="Times New Roman" w:eastAsia="仿宋" w:hAnsi="仿宋"/>
          <w:sz w:val="24"/>
        </w:rPr>
        <w:t>土地兼并是引发这一现象的原因</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B</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材料中并未提及商业的发展</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C</w:t>
      </w:r>
      <w:r w:rsidRPr="003C6E32">
        <w:rPr>
          <w:rFonts w:ascii="Times New Roman" w:eastAsia="仿宋" w:hAnsi="仿宋"/>
          <w:sz w:val="24"/>
        </w:rPr>
        <w:t>项。</w:t>
      </w:r>
    </w:p>
    <w:p w:rsidR="00FB2DCD" w:rsidRPr="003C6E32" w:rsidRDefault="00FB2DCD" w:rsidP="00FB2DCD">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2</w:t>
      </w:r>
      <w:r w:rsidRPr="003C6E32">
        <w:rPr>
          <w:rFonts w:ascii="Times New Roman" w:eastAsia="宋体" w:hAnsi="Times New Roman" w:cs="Times New Roman"/>
          <w:sz w:val="24"/>
        </w:rPr>
        <w:t>.</w:t>
      </w:r>
      <w:r w:rsidRPr="003C6E32">
        <w:rPr>
          <w:rFonts w:ascii="Times New Roman" w:eastAsia="宋体" w:hAnsi="宋体"/>
          <w:sz w:val="24"/>
        </w:rPr>
        <w:t>B</w:t>
      </w:r>
      <w:r w:rsidRPr="003C6E32">
        <w:rPr>
          <w:rFonts w:ascii="Times New Roman" w:eastAsia="宋体" w:hAnsi="宋体"/>
          <w:sz w:val="24"/>
        </w:rPr>
        <w:t xml:space="preserve">　</w:t>
      </w:r>
      <w:r w:rsidRPr="003C6E32">
        <w:rPr>
          <w:rFonts w:ascii="Times New Roman" w:eastAsia="仿宋" w:hAnsi="仿宋"/>
          <w:sz w:val="24"/>
        </w:rPr>
        <w:t>根据题干可知</w:t>
      </w:r>
      <w:r w:rsidRPr="003C6E32">
        <w:rPr>
          <w:rFonts w:ascii="Times New Roman" w:eastAsia="宋体" w:hAnsi="宋体"/>
          <w:sz w:val="24"/>
        </w:rPr>
        <w:t>,</w:t>
      </w:r>
      <w:r w:rsidRPr="003C6E32">
        <w:rPr>
          <w:rFonts w:ascii="Times New Roman" w:eastAsia="仿宋" w:hAnsi="仿宋"/>
          <w:sz w:val="24"/>
        </w:rPr>
        <w:t>在南宋时期</w:t>
      </w:r>
      <w:r w:rsidRPr="003C6E32">
        <w:rPr>
          <w:rFonts w:ascii="Times New Roman" w:eastAsia="宋体" w:hAnsi="宋体"/>
          <w:sz w:val="24"/>
        </w:rPr>
        <w:t>,</w:t>
      </w:r>
      <w:r w:rsidRPr="003C6E32">
        <w:rPr>
          <w:rFonts w:ascii="Times New Roman" w:eastAsia="仿宋" w:hAnsi="仿宋"/>
          <w:sz w:val="24"/>
        </w:rPr>
        <w:t>国家的财税中心在江南地区</w:t>
      </w:r>
      <w:r w:rsidRPr="003C6E32">
        <w:rPr>
          <w:rFonts w:ascii="Times New Roman" w:eastAsia="宋体" w:hAnsi="宋体"/>
          <w:sz w:val="24"/>
        </w:rPr>
        <w:t>,</w:t>
      </w:r>
      <w:r w:rsidRPr="003C6E32">
        <w:rPr>
          <w:rFonts w:ascii="Times New Roman" w:eastAsia="仿宋" w:hAnsi="仿宋"/>
          <w:sz w:val="24"/>
        </w:rPr>
        <w:t>这与南宋时期经济重心完成南移的史实相一致</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B</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根据《渭南文集》的记载</w:t>
      </w:r>
      <w:r w:rsidRPr="003C6E32">
        <w:rPr>
          <w:rFonts w:ascii="Times New Roman" w:eastAsia="宋体" w:hAnsi="宋体"/>
          <w:sz w:val="24"/>
        </w:rPr>
        <w:t>,</w:t>
      </w:r>
      <w:r w:rsidRPr="003C6E32">
        <w:rPr>
          <w:rFonts w:ascii="Times New Roman" w:eastAsia="仿宋" w:hAnsi="仿宋"/>
          <w:sz w:val="24"/>
        </w:rPr>
        <w:t>由于政治和经济中心的分离</w:t>
      </w:r>
      <w:r w:rsidRPr="003C6E32">
        <w:rPr>
          <w:rFonts w:ascii="Times New Roman" w:eastAsia="宋体" w:hAnsi="宋体"/>
          <w:sz w:val="24"/>
        </w:rPr>
        <w:t>,</w:t>
      </w:r>
      <w:r w:rsidRPr="003C6E32">
        <w:rPr>
          <w:rFonts w:ascii="Times New Roman" w:eastAsia="仿宋" w:hAnsi="仿宋"/>
          <w:sz w:val="24"/>
        </w:rPr>
        <w:t>才使得政府的财政收入主要依靠东南地区</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A</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题干中强调北宋时期的国家财政收入主要依靠江南地区</w:t>
      </w:r>
      <w:r w:rsidRPr="003C6E32">
        <w:rPr>
          <w:rFonts w:ascii="Times New Roman" w:eastAsia="宋体" w:hAnsi="宋体"/>
          <w:sz w:val="24"/>
        </w:rPr>
        <w:t>,</w:t>
      </w:r>
      <w:r w:rsidRPr="003C6E32">
        <w:rPr>
          <w:rFonts w:ascii="Times New Roman" w:eastAsia="仿宋" w:hAnsi="仿宋"/>
          <w:sz w:val="24"/>
        </w:rPr>
        <w:t>没有涉及区域间贩运业繁荣</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C</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宋朝迁都的主要原因是政治因素</w:t>
      </w:r>
      <w:r w:rsidRPr="003C6E32">
        <w:rPr>
          <w:rFonts w:ascii="Times New Roman" w:eastAsia="宋体" w:hAnsi="宋体"/>
          <w:sz w:val="24"/>
        </w:rPr>
        <w:t>,</w:t>
      </w:r>
      <w:r w:rsidRPr="003C6E32">
        <w:rPr>
          <w:rFonts w:ascii="Times New Roman" w:eastAsia="仿宋" w:hAnsi="仿宋"/>
          <w:sz w:val="24"/>
        </w:rPr>
        <w:t>而不是经济因素</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D</w:t>
      </w:r>
      <w:r w:rsidRPr="003C6E32">
        <w:rPr>
          <w:rFonts w:ascii="Times New Roman" w:eastAsia="仿宋" w:hAnsi="仿宋"/>
          <w:sz w:val="24"/>
        </w:rPr>
        <w:t>项。</w:t>
      </w:r>
    </w:p>
    <w:p w:rsidR="00FB2DCD" w:rsidRPr="003C6E32" w:rsidRDefault="00FB2DCD" w:rsidP="00FB2DCD">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3</w:t>
      </w:r>
      <w:r w:rsidRPr="003C6E32">
        <w:rPr>
          <w:rFonts w:ascii="Times New Roman" w:eastAsia="宋体" w:hAnsi="Times New Roman" w:cs="Times New Roman"/>
          <w:sz w:val="24"/>
        </w:rPr>
        <w:t>.</w:t>
      </w:r>
      <w:r w:rsidRPr="003C6E32">
        <w:rPr>
          <w:rFonts w:ascii="Times New Roman" w:eastAsia="宋体" w:hAnsi="宋体"/>
          <w:sz w:val="24"/>
        </w:rPr>
        <w:t>C</w:t>
      </w:r>
      <w:r w:rsidRPr="003C6E32">
        <w:rPr>
          <w:rFonts w:ascii="Times New Roman" w:eastAsia="宋体" w:hAnsi="宋体"/>
          <w:sz w:val="24"/>
        </w:rPr>
        <w:t xml:space="preserve">　</w:t>
      </w:r>
      <w:r w:rsidRPr="003C6E32">
        <w:rPr>
          <w:rFonts w:ascii="Times New Roman" w:eastAsia="仿宋" w:hAnsi="仿宋"/>
          <w:sz w:val="24"/>
        </w:rPr>
        <w:t>据材料</w:t>
      </w:r>
      <w:r w:rsidRPr="003C6E32">
        <w:rPr>
          <w:rFonts w:ascii="Times New Roman" w:eastAsia="宋体" w:hAnsi="Times New Roman" w:cs="Times New Roman"/>
          <w:sz w:val="24"/>
        </w:rPr>
        <w:t>“</w:t>
      </w:r>
      <w:r w:rsidRPr="003C6E32">
        <w:rPr>
          <w:rFonts w:ascii="Times New Roman" w:eastAsia="仿宋" w:hAnsi="仿宋"/>
          <w:sz w:val="24"/>
        </w:rPr>
        <w:t>打印或錾刻店铺、产地、工匠名字增多</w:t>
      </w:r>
      <w:r w:rsidRPr="003C6E32">
        <w:rPr>
          <w:rFonts w:ascii="Times New Roman" w:eastAsia="宋体" w:hAnsi="Times New Roman" w:cs="Times New Roman"/>
          <w:sz w:val="24"/>
        </w:rPr>
        <w:t>”</w:t>
      </w:r>
      <w:r w:rsidRPr="003C6E32">
        <w:rPr>
          <w:rFonts w:ascii="Times New Roman" w:eastAsia="仿宋" w:hAnsi="仿宋"/>
          <w:sz w:val="24"/>
        </w:rPr>
        <w:t>可知</w:t>
      </w:r>
      <w:r w:rsidRPr="003C6E32">
        <w:rPr>
          <w:rFonts w:ascii="Times New Roman" w:eastAsia="宋体" w:hAnsi="宋体"/>
          <w:sz w:val="24"/>
        </w:rPr>
        <w:t>,</w:t>
      </w:r>
      <w:r w:rsidRPr="003C6E32">
        <w:rPr>
          <w:rFonts w:ascii="Times New Roman" w:eastAsia="仿宋" w:hAnsi="仿宋"/>
          <w:sz w:val="24"/>
        </w:rPr>
        <w:t>宋代金银器注重产品的宣传</w:t>
      </w:r>
      <w:r w:rsidRPr="003C6E32">
        <w:rPr>
          <w:rFonts w:ascii="Times New Roman" w:eastAsia="宋体" w:hAnsi="宋体"/>
          <w:sz w:val="24"/>
        </w:rPr>
        <w:t>,</w:t>
      </w:r>
      <w:r w:rsidRPr="003C6E32">
        <w:rPr>
          <w:rFonts w:ascii="Times New Roman" w:eastAsia="仿宋" w:hAnsi="仿宋"/>
          <w:sz w:val="24"/>
        </w:rPr>
        <w:t>这是商品经济发展的表现</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C</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官营手工业指的是由政府直接经营的手工业</w:t>
      </w:r>
      <w:r w:rsidRPr="003C6E32">
        <w:rPr>
          <w:rFonts w:ascii="Times New Roman" w:eastAsia="宋体" w:hAnsi="宋体"/>
          <w:sz w:val="24"/>
        </w:rPr>
        <w:t>,</w:t>
      </w:r>
      <w:r w:rsidRPr="003C6E32">
        <w:rPr>
          <w:rFonts w:ascii="Times New Roman" w:eastAsia="仿宋" w:hAnsi="仿宋"/>
          <w:sz w:val="24"/>
        </w:rPr>
        <w:t>从材料信息无法判断其是否属于官营手工业</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A</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材料只提及金银器的文字铭刻</w:t>
      </w:r>
      <w:r w:rsidRPr="003C6E32">
        <w:rPr>
          <w:rFonts w:ascii="Times New Roman" w:eastAsia="宋体" w:hAnsi="宋体"/>
          <w:sz w:val="24"/>
        </w:rPr>
        <w:t>,</w:t>
      </w:r>
      <w:r w:rsidRPr="003C6E32">
        <w:rPr>
          <w:rFonts w:ascii="Times New Roman" w:eastAsia="仿宋" w:hAnsi="仿宋"/>
          <w:sz w:val="24"/>
        </w:rPr>
        <w:t>并未提及其产品的去向</w:t>
      </w:r>
      <w:r w:rsidRPr="003C6E32">
        <w:rPr>
          <w:rFonts w:ascii="Times New Roman" w:eastAsia="宋体" w:hAnsi="宋体"/>
          <w:sz w:val="24"/>
        </w:rPr>
        <w:t>,</w:t>
      </w:r>
      <w:r w:rsidRPr="003C6E32">
        <w:rPr>
          <w:rFonts w:ascii="Times New Roman" w:eastAsia="仿宋" w:hAnsi="仿宋"/>
          <w:sz w:val="24"/>
        </w:rPr>
        <w:t>无法看出是否主要供贵族使用</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B</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私营手工业开始占主导地位是在明朝中后期</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D</w:t>
      </w:r>
      <w:r w:rsidRPr="003C6E32">
        <w:rPr>
          <w:rFonts w:ascii="Times New Roman" w:eastAsia="仿宋" w:hAnsi="仿宋"/>
          <w:sz w:val="24"/>
        </w:rPr>
        <w:t>项。</w:t>
      </w:r>
    </w:p>
    <w:p w:rsidR="00FB2DCD" w:rsidRPr="003C6E32" w:rsidRDefault="00FB2DCD" w:rsidP="00FB2DCD">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4</w:t>
      </w:r>
      <w:r w:rsidRPr="003C6E32">
        <w:rPr>
          <w:rFonts w:ascii="Times New Roman" w:eastAsia="宋体" w:hAnsi="Times New Roman" w:cs="Times New Roman"/>
          <w:sz w:val="24"/>
        </w:rPr>
        <w:t>.</w:t>
      </w:r>
      <w:r w:rsidRPr="003C6E32">
        <w:rPr>
          <w:rFonts w:ascii="Times New Roman" w:eastAsia="宋体" w:hAnsi="宋体"/>
          <w:sz w:val="24"/>
        </w:rPr>
        <w:t>C</w:t>
      </w:r>
      <w:r w:rsidRPr="003C6E32">
        <w:rPr>
          <w:rFonts w:ascii="Times New Roman" w:eastAsia="宋体" w:hAnsi="宋体"/>
          <w:sz w:val="24"/>
        </w:rPr>
        <w:t xml:space="preserve">　</w:t>
      </w:r>
      <w:r w:rsidRPr="003C6E32">
        <w:rPr>
          <w:rFonts w:ascii="Times New Roman" w:eastAsia="仿宋" w:hAnsi="仿宋"/>
          <w:sz w:val="24"/>
        </w:rPr>
        <w:t>根据材料</w:t>
      </w:r>
      <w:r w:rsidRPr="003C6E32">
        <w:rPr>
          <w:rFonts w:ascii="Times New Roman" w:eastAsia="宋体" w:hAnsi="Times New Roman" w:cs="Times New Roman"/>
          <w:sz w:val="24"/>
        </w:rPr>
        <w:t>“</w:t>
      </w:r>
      <w:r w:rsidRPr="003C6E32">
        <w:rPr>
          <w:rFonts w:ascii="Times New Roman" w:eastAsia="仿宋" w:hAnsi="仿宋"/>
          <w:sz w:val="24"/>
        </w:rPr>
        <w:t>十二市之环城</w:t>
      </w:r>
      <w:r w:rsidRPr="003C6E32">
        <w:rPr>
          <w:rFonts w:ascii="Times New Roman" w:eastAsia="宋体" w:hAnsi="宋体"/>
          <w:sz w:val="24"/>
        </w:rPr>
        <w:t>,</w:t>
      </w:r>
      <w:r w:rsidRPr="003C6E32">
        <w:rPr>
          <w:rFonts w:ascii="Times New Roman" w:eastAsia="仿宋" w:hAnsi="仿宋"/>
          <w:sz w:val="24"/>
        </w:rPr>
        <w:t>嚣然朝夕</w:t>
      </w:r>
      <w:r w:rsidRPr="003C6E32">
        <w:rPr>
          <w:rFonts w:ascii="Times New Roman" w:eastAsia="宋体" w:hAnsi="Times New Roman" w:cs="Times New Roman"/>
          <w:sz w:val="24"/>
        </w:rPr>
        <w:t>”</w:t>
      </w:r>
      <w:r w:rsidRPr="003C6E32">
        <w:rPr>
          <w:rFonts w:ascii="Times New Roman" w:eastAsia="仿宋" w:hAnsi="仿宋"/>
          <w:sz w:val="24"/>
        </w:rPr>
        <w:t>可知此时东京郊区围绕城市周边分布着</w:t>
      </w:r>
      <w:r w:rsidRPr="003C6E32">
        <w:rPr>
          <w:rFonts w:ascii="Times New Roman" w:eastAsia="宋体" w:hAnsi="宋体"/>
          <w:sz w:val="24"/>
        </w:rPr>
        <w:t>12</w:t>
      </w:r>
      <w:r w:rsidRPr="003C6E32">
        <w:rPr>
          <w:rFonts w:ascii="Times New Roman" w:eastAsia="仿宋" w:hAnsi="仿宋"/>
          <w:sz w:val="24"/>
        </w:rPr>
        <w:t>个集市</w:t>
      </w:r>
      <w:r w:rsidRPr="003C6E32">
        <w:rPr>
          <w:rFonts w:ascii="Times New Roman" w:eastAsia="宋体" w:hAnsi="宋体"/>
          <w:sz w:val="24"/>
        </w:rPr>
        <w:t>,</w:t>
      </w:r>
      <w:r w:rsidRPr="003C6E32">
        <w:rPr>
          <w:rFonts w:ascii="Times New Roman" w:eastAsia="仿宋" w:hAnsi="仿宋"/>
          <w:sz w:val="24"/>
        </w:rPr>
        <w:t>一天到晚嘈杂忙乱</w:t>
      </w:r>
      <w:r w:rsidRPr="003C6E32">
        <w:rPr>
          <w:rFonts w:ascii="Times New Roman" w:eastAsia="宋体" w:hAnsi="宋体"/>
          <w:sz w:val="24"/>
        </w:rPr>
        <w:t>,</w:t>
      </w:r>
      <w:r w:rsidRPr="003C6E32">
        <w:rPr>
          <w:rFonts w:ascii="Times New Roman" w:eastAsia="仿宋" w:hAnsi="仿宋"/>
          <w:sz w:val="24"/>
        </w:rPr>
        <w:t>说明城乡间经济交流日益频繁</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C</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根据材料</w:t>
      </w:r>
      <w:r w:rsidRPr="003C6E32">
        <w:rPr>
          <w:rFonts w:ascii="Times New Roman" w:eastAsia="宋体" w:hAnsi="Times New Roman" w:cs="Times New Roman"/>
          <w:sz w:val="24"/>
        </w:rPr>
        <w:t>“</w:t>
      </w:r>
      <w:r w:rsidRPr="003C6E32">
        <w:rPr>
          <w:rFonts w:ascii="Times New Roman" w:eastAsia="仿宋" w:hAnsi="仿宋"/>
          <w:sz w:val="24"/>
        </w:rPr>
        <w:t>十二市之环城</w:t>
      </w:r>
      <w:r w:rsidRPr="003C6E32">
        <w:rPr>
          <w:rFonts w:ascii="Times New Roman" w:eastAsia="宋体" w:hAnsi="Times New Roman" w:cs="Times New Roman"/>
          <w:sz w:val="24"/>
        </w:rPr>
        <w:t>”</w:t>
      </w:r>
      <w:r w:rsidRPr="003C6E32">
        <w:rPr>
          <w:rFonts w:ascii="Times New Roman" w:eastAsia="仿宋" w:hAnsi="仿宋"/>
          <w:sz w:val="24"/>
        </w:rPr>
        <w:t>可知此时东京郊区围绕城市周边分布着</w:t>
      </w:r>
      <w:r w:rsidRPr="003C6E32">
        <w:rPr>
          <w:rFonts w:ascii="Times New Roman" w:eastAsia="宋体" w:hAnsi="宋体"/>
          <w:sz w:val="24"/>
        </w:rPr>
        <w:t>12</w:t>
      </w:r>
      <w:r w:rsidRPr="003C6E32">
        <w:rPr>
          <w:rFonts w:ascii="Times New Roman" w:eastAsia="仿宋" w:hAnsi="仿宋"/>
          <w:sz w:val="24"/>
        </w:rPr>
        <w:t>个集市</w:t>
      </w:r>
      <w:r w:rsidRPr="003C6E32">
        <w:rPr>
          <w:rFonts w:ascii="Times New Roman" w:eastAsia="宋体" w:hAnsi="宋体"/>
          <w:sz w:val="24"/>
        </w:rPr>
        <w:t>,</w:t>
      </w:r>
      <w:r w:rsidRPr="003C6E32">
        <w:rPr>
          <w:rFonts w:ascii="Times New Roman" w:eastAsia="仿宋" w:hAnsi="仿宋"/>
          <w:sz w:val="24"/>
        </w:rPr>
        <w:t>并未侵占城市空间</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A</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材料涉及此时草市的发展概况</w:t>
      </w:r>
      <w:r w:rsidRPr="003C6E32">
        <w:rPr>
          <w:rFonts w:ascii="Times New Roman" w:eastAsia="宋体" w:hAnsi="宋体"/>
          <w:sz w:val="24"/>
        </w:rPr>
        <w:t>,</w:t>
      </w:r>
      <w:r w:rsidRPr="003C6E32">
        <w:rPr>
          <w:rFonts w:ascii="Times New Roman" w:eastAsia="仿宋" w:hAnsi="仿宋"/>
          <w:sz w:val="24"/>
        </w:rPr>
        <w:t>未涉及农业生产与城市的关系</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B</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此时小农经济成为社会经济的主体</w:t>
      </w:r>
      <w:r w:rsidRPr="003C6E32">
        <w:rPr>
          <w:rFonts w:ascii="Times New Roman" w:eastAsia="宋体" w:hAnsi="宋体"/>
          <w:sz w:val="24"/>
        </w:rPr>
        <w:t>,</w:t>
      </w:r>
      <w:r w:rsidRPr="003C6E32">
        <w:rPr>
          <w:rFonts w:ascii="Times New Roman" w:eastAsia="仿宋" w:hAnsi="仿宋"/>
          <w:sz w:val="24"/>
        </w:rPr>
        <w:t>并非</w:t>
      </w:r>
      <w:r w:rsidRPr="003C6E32">
        <w:rPr>
          <w:rFonts w:ascii="Times New Roman" w:eastAsia="宋体" w:hAnsi="Times New Roman" w:cs="Times New Roman"/>
          <w:sz w:val="24"/>
        </w:rPr>
        <w:t>“</w:t>
      </w:r>
      <w:r w:rsidRPr="003C6E32">
        <w:rPr>
          <w:rFonts w:ascii="Times New Roman" w:eastAsia="仿宋" w:hAnsi="仿宋"/>
          <w:sz w:val="24"/>
        </w:rPr>
        <w:t>草市</w:t>
      </w:r>
      <w:r w:rsidRPr="003C6E32">
        <w:rPr>
          <w:rFonts w:ascii="Times New Roman" w:eastAsia="宋体" w:hAnsi="Times New Roman" w:cs="Times New Roman"/>
          <w:sz w:val="24"/>
        </w:rPr>
        <w:t>”</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D</w:t>
      </w:r>
      <w:r w:rsidRPr="003C6E32">
        <w:rPr>
          <w:rFonts w:ascii="Times New Roman" w:eastAsia="仿宋" w:hAnsi="仿宋"/>
          <w:sz w:val="24"/>
        </w:rPr>
        <w:t>项。</w:t>
      </w:r>
    </w:p>
    <w:p w:rsidR="00FB2DCD" w:rsidRPr="003C6E32" w:rsidRDefault="00FB2DCD" w:rsidP="00FB2DCD">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5</w:t>
      </w:r>
      <w:r w:rsidRPr="003C6E32">
        <w:rPr>
          <w:rFonts w:ascii="Times New Roman" w:eastAsia="宋体" w:hAnsi="Times New Roman" w:cs="Times New Roman"/>
          <w:sz w:val="24"/>
        </w:rPr>
        <w:t>.</w:t>
      </w:r>
      <w:r w:rsidRPr="003C6E32">
        <w:rPr>
          <w:rFonts w:ascii="Times New Roman" w:eastAsia="宋体" w:hAnsi="宋体"/>
          <w:sz w:val="24"/>
        </w:rPr>
        <w:t>C</w:t>
      </w:r>
      <w:r w:rsidRPr="003C6E32">
        <w:rPr>
          <w:rFonts w:ascii="Times New Roman" w:eastAsia="宋体" w:hAnsi="宋体"/>
          <w:sz w:val="24"/>
        </w:rPr>
        <w:t xml:space="preserve">　</w:t>
      </w:r>
      <w:r w:rsidRPr="003C6E32">
        <w:rPr>
          <w:rFonts w:ascii="Times New Roman" w:eastAsia="仿宋" w:hAnsi="仿宋"/>
          <w:sz w:val="24"/>
        </w:rPr>
        <w:t>题干内容主要论述了从唐到宋之间</w:t>
      </w:r>
      <w:r w:rsidRPr="003C6E32">
        <w:rPr>
          <w:rFonts w:ascii="Times New Roman" w:eastAsia="宋体" w:hAnsi="宋体"/>
          <w:sz w:val="24"/>
        </w:rPr>
        <w:t>,</w:t>
      </w:r>
      <w:r w:rsidRPr="003C6E32">
        <w:rPr>
          <w:rFonts w:ascii="Times New Roman" w:eastAsia="仿宋" w:hAnsi="仿宋"/>
          <w:sz w:val="24"/>
        </w:rPr>
        <w:t>绢布作为商品流通媒介身份的变化</w:t>
      </w:r>
      <w:r w:rsidRPr="003C6E32">
        <w:rPr>
          <w:rFonts w:ascii="Times New Roman" w:eastAsia="宋体" w:hAnsi="宋体"/>
          <w:sz w:val="24"/>
        </w:rPr>
        <w:t>,</w:t>
      </w:r>
      <w:r w:rsidRPr="003C6E32">
        <w:rPr>
          <w:rFonts w:ascii="Times New Roman" w:eastAsia="仿宋" w:hAnsi="仿宋"/>
          <w:sz w:val="24"/>
        </w:rPr>
        <w:t>即由</w:t>
      </w:r>
      <w:r w:rsidRPr="003C6E32">
        <w:rPr>
          <w:rFonts w:ascii="Times New Roman" w:eastAsia="宋体" w:hAnsi="Times New Roman" w:cs="Times New Roman"/>
          <w:sz w:val="24"/>
        </w:rPr>
        <w:t>“</w:t>
      </w:r>
      <w:r w:rsidRPr="003C6E32">
        <w:rPr>
          <w:rFonts w:ascii="Times New Roman" w:eastAsia="仿宋" w:hAnsi="仿宋"/>
          <w:sz w:val="24"/>
        </w:rPr>
        <w:t>作为表示物品价值的货币</w:t>
      </w:r>
      <w:r w:rsidRPr="003C6E32">
        <w:rPr>
          <w:rFonts w:ascii="Times New Roman" w:eastAsia="宋体" w:hAnsi="Times New Roman" w:cs="Times New Roman"/>
          <w:sz w:val="24"/>
        </w:rPr>
        <w:t>”</w:t>
      </w:r>
      <w:r w:rsidRPr="003C6E32">
        <w:rPr>
          <w:rFonts w:ascii="Times New Roman" w:eastAsia="仿宋" w:hAnsi="仿宋"/>
          <w:sz w:val="24"/>
        </w:rPr>
        <w:t>到</w:t>
      </w:r>
      <w:r w:rsidRPr="003C6E32">
        <w:rPr>
          <w:rFonts w:ascii="Times New Roman" w:eastAsia="宋体" w:hAnsi="Times New Roman" w:cs="Times New Roman"/>
          <w:sz w:val="24"/>
        </w:rPr>
        <w:t>“</w:t>
      </w:r>
      <w:r w:rsidRPr="003C6E32">
        <w:rPr>
          <w:rFonts w:ascii="Times New Roman" w:eastAsia="仿宋" w:hAnsi="仿宋"/>
          <w:sz w:val="24"/>
        </w:rPr>
        <w:t>丧失货币性</w:t>
      </w:r>
      <w:r w:rsidRPr="003C6E32">
        <w:rPr>
          <w:rFonts w:ascii="Times New Roman" w:eastAsia="宋体" w:hAnsi="Times New Roman" w:cs="Times New Roman"/>
          <w:sz w:val="24"/>
        </w:rPr>
        <w:t>”</w:t>
      </w:r>
      <w:r w:rsidRPr="003C6E32">
        <w:rPr>
          <w:rFonts w:ascii="Times New Roman" w:eastAsia="仿宋" w:hAnsi="仿宋"/>
          <w:sz w:val="24"/>
        </w:rPr>
        <w:t>并</w:t>
      </w:r>
      <w:r w:rsidRPr="003C6E32">
        <w:rPr>
          <w:rFonts w:ascii="Times New Roman" w:eastAsia="宋体" w:hAnsi="Times New Roman" w:cs="Times New Roman"/>
          <w:sz w:val="24"/>
        </w:rPr>
        <w:t>“</w:t>
      </w:r>
      <w:r w:rsidRPr="003C6E32">
        <w:rPr>
          <w:rFonts w:ascii="Times New Roman" w:eastAsia="仿宋" w:hAnsi="仿宋"/>
          <w:sz w:val="24"/>
        </w:rPr>
        <w:t>退出流通</w:t>
      </w:r>
      <w:r w:rsidRPr="003C6E32">
        <w:rPr>
          <w:rFonts w:ascii="Times New Roman" w:eastAsia="宋体" w:hAnsi="Times New Roman" w:cs="Times New Roman"/>
          <w:sz w:val="24"/>
        </w:rPr>
        <w:t>”</w:t>
      </w:r>
      <w:r w:rsidRPr="003C6E32">
        <w:rPr>
          <w:rFonts w:ascii="Times New Roman" w:eastAsia="宋体" w:hAnsi="宋体"/>
          <w:sz w:val="24"/>
        </w:rPr>
        <w:t>,</w:t>
      </w:r>
      <w:r w:rsidRPr="003C6E32">
        <w:rPr>
          <w:rFonts w:ascii="Times New Roman" w:eastAsia="仿宋" w:hAnsi="仿宋"/>
          <w:sz w:val="24"/>
        </w:rPr>
        <w:t>这反映出随着商品经济的发展</w:t>
      </w:r>
      <w:r w:rsidRPr="003C6E32">
        <w:rPr>
          <w:rFonts w:ascii="Times New Roman" w:eastAsia="宋体" w:hAnsi="宋体"/>
          <w:sz w:val="24"/>
        </w:rPr>
        <w:t>,</w:t>
      </w:r>
      <w:r w:rsidRPr="003C6E32">
        <w:rPr>
          <w:rFonts w:ascii="Times New Roman" w:eastAsia="仿宋" w:hAnsi="仿宋"/>
          <w:sz w:val="24"/>
        </w:rPr>
        <w:t>绢布等实物已经不再适合作为商品流通中的媒介</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C</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题干中仅是述及绢布等实物不再作为流通中的货币</w:t>
      </w:r>
      <w:r w:rsidRPr="003C6E32">
        <w:rPr>
          <w:rFonts w:ascii="Times New Roman" w:eastAsia="宋体" w:hAnsi="宋体"/>
          <w:sz w:val="24"/>
        </w:rPr>
        <w:t>,</w:t>
      </w:r>
      <w:r w:rsidRPr="003C6E32">
        <w:rPr>
          <w:rFonts w:ascii="Times New Roman" w:eastAsia="仿宋" w:hAnsi="仿宋"/>
          <w:sz w:val="24"/>
        </w:rPr>
        <w:t>不能推断出统一市场的形成</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A</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题干中涉及的是绢布等实物不再作为流通中的货币</w:t>
      </w:r>
      <w:r w:rsidRPr="003C6E32">
        <w:rPr>
          <w:rFonts w:ascii="Times New Roman" w:eastAsia="宋体" w:hAnsi="宋体"/>
          <w:sz w:val="24"/>
        </w:rPr>
        <w:t>,</w:t>
      </w:r>
      <w:r w:rsidRPr="003C6E32">
        <w:rPr>
          <w:rFonts w:ascii="Times New Roman" w:eastAsia="仿宋" w:hAnsi="仿宋"/>
          <w:sz w:val="24"/>
        </w:rPr>
        <w:t>没有述及其织造工艺水平的衰退</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B</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题干中没有涉及何种货币在市场中广泛流通</w:t>
      </w:r>
      <w:r w:rsidRPr="003C6E32">
        <w:rPr>
          <w:rFonts w:ascii="Times New Roman" w:eastAsia="宋体" w:hAnsi="宋体"/>
          <w:sz w:val="24"/>
        </w:rPr>
        <w:t>,</w:t>
      </w:r>
      <w:r w:rsidRPr="003C6E32">
        <w:rPr>
          <w:rFonts w:ascii="Times New Roman" w:eastAsia="仿宋" w:hAnsi="仿宋"/>
          <w:sz w:val="24"/>
        </w:rPr>
        <w:t>也就不能推断出铸钱技术的进步</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D</w:t>
      </w:r>
      <w:r w:rsidRPr="003C6E32">
        <w:rPr>
          <w:rFonts w:ascii="Times New Roman" w:eastAsia="仿宋" w:hAnsi="仿宋"/>
          <w:sz w:val="24"/>
        </w:rPr>
        <w:t>项。</w:t>
      </w:r>
    </w:p>
    <w:p w:rsidR="00FB2DCD" w:rsidRPr="003C6E32" w:rsidRDefault="00FB2DCD" w:rsidP="00FB2DCD">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6</w:t>
      </w:r>
      <w:r w:rsidRPr="003C6E32">
        <w:rPr>
          <w:rFonts w:ascii="Times New Roman" w:eastAsia="宋体" w:hAnsi="Times New Roman" w:cs="Times New Roman"/>
          <w:sz w:val="24"/>
        </w:rPr>
        <w:t>.</w:t>
      </w:r>
      <w:r w:rsidRPr="003C6E32">
        <w:rPr>
          <w:rFonts w:ascii="Times New Roman" w:eastAsia="宋体" w:hAnsi="宋体"/>
          <w:sz w:val="24"/>
        </w:rPr>
        <w:t>B</w:t>
      </w:r>
      <w:r w:rsidRPr="003C6E32">
        <w:rPr>
          <w:rFonts w:ascii="Times New Roman" w:eastAsia="宋体" w:hAnsi="宋体"/>
          <w:sz w:val="24"/>
        </w:rPr>
        <w:t xml:space="preserve">　</w:t>
      </w:r>
      <w:r w:rsidRPr="003C6E32">
        <w:rPr>
          <w:rFonts w:ascii="Times New Roman" w:eastAsia="仿宋" w:hAnsi="仿宋"/>
          <w:sz w:val="24"/>
        </w:rPr>
        <w:t>材料</w:t>
      </w:r>
      <w:r w:rsidRPr="003C6E32">
        <w:rPr>
          <w:rFonts w:ascii="Times New Roman" w:eastAsia="宋体" w:hAnsi="Times New Roman" w:cs="Times New Roman"/>
          <w:sz w:val="24"/>
        </w:rPr>
        <w:t>“</w:t>
      </w:r>
      <w:r w:rsidRPr="003C6E32">
        <w:rPr>
          <w:rFonts w:ascii="Times New Roman" w:eastAsia="仿宋" w:hAnsi="仿宋"/>
          <w:sz w:val="24"/>
        </w:rPr>
        <w:t>抑末厚本</w:t>
      </w:r>
      <w:r w:rsidRPr="003C6E32">
        <w:rPr>
          <w:rFonts w:ascii="Times New Roman" w:eastAsia="宋体" w:hAnsi="宋体"/>
          <w:sz w:val="24"/>
        </w:rPr>
        <w:t>,</w:t>
      </w:r>
      <w:r w:rsidRPr="003C6E32">
        <w:rPr>
          <w:rFonts w:ascii="Times New Roman" w:eastAsia="仿宋" w:hAnsi="仿宋"/>
          <w:sz w:val="24"/>
        </w:rPr>
        <w:t>非正论也</w:t>
      </w:r>
      <w:r w:rsidRPr="003C6E32">
        <w:rPr>
          <w:rFonts w:ascii="Times New Roman" w:eastAsia="宋体" w:hAnsi="Times New Roman" w:cs="Times New Roman"/>
          <w:sz w:val="24"/>
        </w:rPr>
        <w:t>”</w:t>
      </w:r>
      <w:r w:rsidRPr="003C6E32">
        <w:rPr>
          <w:rFonts w:ascii="Times New Roman" w:eastAsia="仿宋" w:hAnsi="仿宋"/>
          <w:sz w:val="24"/>
        </w:rPr>
        <w:t>说明有人反对重农抑商</w:t>
      </w:r>
      <w:r w:rsidRPr="003C6E32">
        <w:rPr>
          <w:rFonts w:ascii="Times New Roman" w:eastAsia="宋体" w:hAnsi="宋体"/>
          <w:sz w:val="24"/>
        </w:rPr>
        <w:t>,</w:t>
      </w:r>
      <w:r w:rsidRPr="003C6E32">
        <w:rPr>
          <w:rFonts w:ascii="Times New Roman" w:eastAsia="仿宋" w:hAnsi="仿宋"/>
          <w:sz w:val="24"/>
        </w:rPr>
        <w:t>即重农抑商政策明显松弛</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B</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资本主义萌芽产生于明朝中后期</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A</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出现反对重农抑商的说法不是由于四民观念的彻底变迁</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C</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南宋之后古代商业仍在继续发展</w:t>
      </w:r>
      <w:r w:rsidRPr="003C6E32">
        <w:rPr>
          <w:rFonts w:ascii="Times New Roman" w:eastAsia="宋体" w:hAnsi="宋体"/>
          <w:sz w:val="24"/>
        </w:rPr>
        <w:t>,</w:t>
      </w:r>
      <w:r w:rsidRPr="003C6E32">
        <w:rPr>
          <w:rFonts w:ascii="Times New Roman" w:eastAsia="仿宋" w:hAnsi="仿宋"/>
          <w:sz w:val="24"/>
        </w:rPr>
        <w:t>不是达到顶峰</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D</w:t>
      </w:r>
      <w:r w:rsidRPr="003C6E32">
        <w:rPr>
          <w:rFonts w:ascii="Times New Roman" w:eastAsia="仿宋" w:hAnsi="仿宋"/>
          <w:sz w:val="24"/>
        </w:rPr>
        <w:t>项。</w:t>
      </w:r>
    </w:p>
    <w:p w:rsidR="00FB2DCD" w:rsidRPr="003C6E32" w:rsidRDefault="00FB2DCD" w:rsidP="00FB2DCD">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7</w:t>
      </w:r>
      <w:r w:rsidRPr="003C6E32">
        <w:rPr>
          <w:rFonts w:ascii="Times New Roman" w:eastAsia="宋体" w:hAnsi="Times New Roman" w:cs="Times New Roman"/>
          <w:sz w:val="24"/>
        </w:rPr>
        <w:t>.</w:t>
      </w:r>
      <w:r w:rsidRPr="003C6E32">
        <w:rPr>
          <w:rFonts w:ascii="Times New Roman" w:eastAsia="宋体" w:hAnsi="宋体"/>
          <w:sz w:val="24"/>
        </w:rPr>
        <w:t>D</w:t>
      </w:r>
      <w:r w:rsidRPr="003C6E32">
        <w:rPr>
          <w:rFonts w:ascii="Times New Roman" w:eastAsia="宋体" w:hAnsi="宋体"/>
          <w:sz w:val="24"/>
        </w:rPr>
        <w:t xml:space="preserve">　</w:t>
      </w:r>
      <w:r w:rsidRPr="003C6E32">
        <w:rPr>
          <w:rFonts w:ascii="Times New Roman" w:eastAsia="仿宋" w:hAnsi="仿宋"/>
          <w:sz w:val="24"/>
        </w:rPr>
        <w:t>由材料可知农耕互助组织增强了村落成员间的互帮互助性</w:t>
      </w:r>
      <w:r w:rsidRPr="003C6E32">
        <w:rPr>
          <w:rFonts w:ascii="Times New Roman" w:eastAsia="宋体" w:hAnsi="宋体"/>
          <w:sz w:val="24"/>
        </w:rPr>
        <w:t>,</w:t>
      </w:r>
      <w:r w:rsidRPr="003C6E32">
        <w:rPr>
          <w:rFonts w:ascii="Times New Roman" w:eastAsia="仿宋" w:hAnsi="仿宋"/>
          <w:sz w:val="24"/>
        </w:rPr>
        <w:t>有利于农业经济的稳定发展</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D</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材料强调的是农民土地私有制而非大地主土地所有制</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A</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井田制是早期的土地公有制</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B</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宋体" w:hAnsi="Times New Roman" w:cs="Times New Roman"/>
          <w:sz w:val="24"/>
        </w:rPr>
        <w:t>“</w:t>
      </w:r>
      <w:r w:rsidRPr="003C6E32">
        <w:rPr>
          <w:rFonts w:ascii="Times New Roman" w:eastAsia="仿宋" w:hAnsi="仿宋"/>
          <w:sz w:val="24"/>
        </w:rPr>
        <w:t>消除了农村的贫富分化</w:t>
      </w:r>
      <w:r w:rsidRPr="003C6E32">
        <w:rPr>
          <w:rFonts w:ascii="Times New Roman" w:eastAsia="宋体" w:hAnsi="Times New Roman" w:cs="Times New Roman"/>
          <w:sz w:val="24"/>
        </w:rPr>
        <w:t>”</w:t>
      </w:r>
      <w:r w:rsidRPr="003C6E32">
        <w:rPr>
          <w:rFonts w:ascii="Times New Roman" w:eastAsia="仿宋" w:hAnsi="仿宋"/>
          <w:sz w:val="24"/>
        </w:rPr>
        <w:t>表述过于绝对</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C</w:t>
      </w:r>
      <w:r w:rsidRPr="003C6E32">
        <w:rPr>
          <w:rFonts w:ascii="Times New Roman" w:eastAsia="仿宋" w:hAnsi="仿宋"/>
          <w:sz w:val="24"/>
        </w:rPr>
        <w:t>项。</w:t>
      </w:r>
    </w:p>
    <w:p w:rsidR="00FB2DCD" w:rsidRPr="003C6E32" w:rsidRDefault="00FB2DCD" w:rsidP="00FB2DCD">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8</w:t>
      </w:r>
      <w:r w:rsidRPr="003C6E32">
        <w:rPr>
          <w:rFonts w:ascii="Times New Roman" w:eastAsia="宋体" w:hAnsi="Times New Roman" w:cs="Times New Roman"/>
          <w:sz w:val="24"/>
        </w:rPr>
        <w:t>.</w:t>
      </w:r>
      <w:r w:rsidRPr="003C6E32">
        <w:rPr>
          <w:rFonts w:ascii="Times New Roman" w:eastAsia="宋体" w:hAnsi="宋体"/>
          <w:sz w:val="24"/>
        </w:rPr>
        <w:t>C</w:t>
      </w:r>
      <w:r w:rsidRPr="003C6E32">
        <w:rPr>
          <w:rFonts w:ascii="Times New Roman" w:eastAsia="宋体" w:hAnsi="宋体"/>
          <w:sz w:val="24"/>
        </w:rPr>
        <w:t xml:space="preserve">　</w:t>
      </w:r>
      <w:r w:rsidRPr="003C6E32">
        <w:rPr>
          <w:rFonts w:ascii="Times New Roman" w:eastAsia="仿宋" w:hAnsi="仿宋"/>
          <w:sz w:val="24"/>
        </w:rPr>
        <w:t>由材料</w:t>
      </w:r>
      <w:r w:rsidRPr="003C6E32">
        <w:rPr>
          <w:rFonts w:ascii="Times New Roman" w:eastAsia="宋体" w:hAnsi="Times New Roman" w:cs="Times New Roman"/>
          <w:sz w:val="24"/>
        </w:rPr>
        <w:t>“</w:t>
      </w:r>
      <w:r w:rsidRPr="003C6E32">
        <w:rPr>
          <w:rFonts w:ascii="Times New Roman" w:eastAsia="仿宋" w:hAnsi="仿宋"/>
          <w:sz w:val="24"/>
        </w:rPr>
        <w:t>教育家人‘须有省</w:t>
      </w:r>
      <w:r w:rsidRPr="003C6E32">
        <w:rPr>
          <w:rFonts w:ascii="Times New Roman" w:eastAsia="宋体" w:hAnsi="宋体"/>
          <w:sz w:val="24"/>
        </w:rPr>
        <w:t>,</w:t>
      </w:r>
      <w:r w:rsidRPr="003C6E32">
        <w:rPr>
          <w:rFonts w:ascii="Times New Roman" w:eastAsia="仿宋" w:hAnsi="仿宋"/>
          <w:sz w:val="24"/>
        </w:rPr>
        <w:t>照自心</w:t>
      </w:r>
      <w:r w:rsidRPr="003C6E32">
        <w:rPr>
          <w:rFonts w:ascii="Times New Roman" w:eastAsia="宋体" w:hAnsi="宋体"/>
          <w:sz w:val="24"/>
        </w:rPr>
        <w:t>,</w:t>
      </w:r>
      <w:r w:rsidRPr="003C6E32">
        <w:rPr>
          <w:rFonts w:ascii="Times New Roman" w:eastAsia="仿宋" w:hAnsi="仿宋"/>
          <w:sz w:val="24"/>
        </w:rPr>
        <w:t>察前境’。当时这类‘家礼’较为普遍</w:t>
      </w:r>
      <w:r w:rsidRPr="003C6E32">
        <w:rPr>
          <w:rFonts w:ascii="Times New Roman" w:eastAsia="宋体" w:hAnsi="Times New Roman" w:cs="Times New Roman"/>
          <w:sz w:val="24"/>
        </w:rPr>
        <w:t>”</w:t>
      </w:r>
      <w:r w:rsidRPr="003C6E32">
        <w:rPr>
          <w:rFonts w:ascii="Times New Roman" w:eastAsia="仿宋" w:hAnsi="仿宋"/>
          <w:sz w:val="24"/>
        </w:rPr>
        <w:t>可以看出儒家伦理得到传播</w:t>
      </w:r>
      <w:r w:rsidRPr="003C6E32">
        <w:rPr>
          <w:rFonts w:ascii="Times New Roman" w:eastAsia="宋体" w:hAnsi="宋体"/>
          <w:sz w:val="24"/>
        </w:rPr>
        <w:t>,</w:t>
      </w:r>
      <w:r w:rsidRPr="003C6E32">
        <w:rPr>
          <w:rFonts w:ascii="Times New Roman" w:eastAsia="仿宋" w:hAnsi="仿宋"/>
          <w:sz w:val="24"/>
        </w:rPr>
        <w:t>其影响广泛</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C</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这类训诫不属于艺术形式</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A</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根据材料无法判断其与科举制度的关系</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B</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宋体" w:hAnsi="Times New Roman" w:cs="Times New Roman"/>
          <w:sz w:val="24"/>
        </w:rPr>
        <w:t>“</w:t>
      </w:r>
      <w:r w:rsidRPr="003C6E32">
        <w:rPr>
          <w:rFonts w:ascii="Times New Roman" w:eastAsia="仿宋" w:hAnsi="仿宋"/>
          <w:sz w:val="24"/>
        </w:rPr>
        <w:t>家族每日清晨有专人击鼓唱歌</w:t>
      </w:r>
      <w:r w:rsidRPr="003C6E32">
        <w:rPr>
          <w:rFonts w:ascii="Times New Roman" w:eastAsia="宋体" w:hAnsi="宋体"/>
          <w:sz w:val="24"/>
        </w:rPr>
        <w:t>,</w:t>
      </w:r>
      <w:r w:rsidRPr="003C6E32">
        <w:rPr>
          <w:rFonts w:ascii="Times New Roman" w:eastAsia="仿宋" w:hAnsi="仿宋"/>
          <w:sz w:val="24"/>
        </w:rPr>
        <w:t>训诫家人要勤劳、节俭、孝悌等</w:t>
      </w:r>
      <w:r w:rsidRPr="003C6E32">
        <w:rPr>
          <w:rFonts w:ascii="Times New Roman" w:eastAsia="宋体" w:hAnsi="Times New Roman" w:cs="Times New Roman"/>
          <w:sz w:val="24"/>
        </w:rPr>
        <w:t>”</w:t>
      </w:r>
      <w:r w:rsidRPr="003C6E32">
        <w:rPr>
          <w:rFonts w:ascii="Times New Roman" w:eastAsia="宋体" w:hAnsi="宋体"/>
          <w:sz w:val="24"/>
        </w:rPr>
        <w:t>,</w:t>
      </w:r>
      <w:r w:rsidRPr="003C6E32">
        <w:rPr>
          <w:rFonts w:ascii="Times New Roman" w:eastAsia="仿宋" w:hAnsi="仿宋"/>
          <w:sz w:val="24"/>
        </w:rPr>
        <w:t>这是一种道德教化</w:t>
      </w:r>
      <w:r w:rsidRPr="003C6E32">
        <w:rPr>
          <w:rFonts w:ascii="Times New Roman" w:eastAsia="宋体" w:hAnsi="宋体"/>
          <w:sz w:val="24"/>
        </w:rPr>
        <w:t>,</w:t>
      </w:r>
      <w:r w:rsidRPr="003C6E32">
        <w:rPr>
          <w:rFonts w:ascii="Times New Roman" w:eastAsia="仿宋" w:hAnsi="仿宋"/>
          <w:sz w:val="24"/>
        </w:rPr>
        <w:t>无法说明其生活奢侈</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D</w:t>
      </w:r>
      <w:r w:rsidRPr="003C6E32">
        <w:rPr>
          <w:rFonts w:ascii="Times New Roman" w:eastAsia="仿宋" w:hAnsi="仿宋"/>
          <w:sz w:val="24"/>
        </w:rPr>
        <w:t>项。</w:t>
      </w:r>
    </w:p>
    <w:p w:rsidR="00FB2DCD" w:rsidRPr="003C6E32" w:rsidRDefault="00FB2DCD" w:rsidP="00FB2DCD">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9</w:t>
      </w:r>
      <w:r w:rsidRPr="003C6E32">
        <w:rPr>
          <w:rFonts w:ascii="Times New Roman" w:eastAsia="宋体" w:hAnsi="Times New Roman" w:cs="Times New Roman"/>
          <w:sz w:val="24"/>
        </w:rPr>
        <w:t>.</w:t>
      </w:r>
      <w:r w:rsidRPr="003C6E32">
        <w:rPr>
          <w:rFonts w:ascii="Times New Roman" w:eastAsia="宋体" w:hAnsi="宋体"/>
          <w:sz w:val="24"/>
        </w:rPr>
        <w:t>B</w:t>
      </w:r>
      <w:r w:rsidRPr="003C6E32">
        <w:rPr>
          <w:rFonts w:ascii="Times New Roman" w:eastAsia="宋体" w:hAnsi="宋体"/>
          <w:sz w:val="24"/>
        </w:rPr>
        <w:t xml:space="preserve">　</w:t>
      </w:r>
      <w:r w:rsidRPr="003C6E32">
        <w:rPr>
          <w:rFonts w:ascii="Times New Roman" w:eastAsia="仿宋" w:hAnsi="仿宋"/>
          <w:sz w:val="24"/>
        </w:rPr>
        <w:t>布衣官员入仕主要是通过科举考试</w:t>
      </w:r>
      <w:r w:rsidRPr="003C6E32">
        <w:rPr>
          <w:rFonts w:ascii="Times New Roman" w:eastAsia="宋体" w:hAnsi="宋体"/>
          <w:sz w:val="24"/>
        </w:rPr>
        <w:t>,</w:t>
      </w:r>
      <w:r w:rsidRPr="003C6E32">
        <w:rPr>
          <w:rFonts w:ascii="Times New Roman" w:eastAsia="仿宋" w:hAnsi="仿宋"/>
          <w:sz w:val="24"/>
        </w:rPr>
        <w:t>说明当时的科举制对普通民众开放</w:t>
      </w:r>
      <w:r w:rsidRPr="003C6E32">
        <w:rPr>
          <w:rFonts w:ascii="Times New Roman" w:eastAsia="宋体" w:hAnsi="宋体"/>
          <w:sz w:val="24"/>
        </w:rPr>
        <w:t>,</w:t>
      </w:r>
      <w:r w:rsidRPr="003C6E32">
        <w:rPr>
          <w:rFonts w:ascii="Times New Roman" w:eastAsia="仿宋" w:hAnsi="仿宋"/>
          <w:sz w:val="24"/>
        </w:rPr>
        <w:t>促进了社会阶层的流动</w:t>
      </w:r>
      <w:r w:rsidRPr="003C6E32">
        <w:rPr>
          <w:rFonts w:ascii="Times New Roman" w:eastAsia="宋体" w:hAnsi="宋体"/>
          <w:sz w:val="24"/>
        </w:rPr>
        <w:t>,B</w:t>
      </w:r>
      <w:r w:rsidRPr="003C6E32">
        <w:rPr>
          <w:rFonts w:ascii="Times New Roman" w:eastAsia="仿宋" w:hAnsi="仿宋"/>
          <w:sz w:val="24"/>
        </w:rPr>
        <w:t>项正确。</w:t>
      </w:r>
    </w:p>
    <w:p w:rsidR="00FB2DCD" w:rsidRPr="003C6E32" w:rsidRDefault="00FB2DCD" w:rsidP="00FB2DCD">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10</w:t>
      </w:r>
      <w:r w:rsidRPr="003C6E32">
        <w:rPr>
          <w:rFonts w:ascii="Times New Roman" w:eastAsia="宋体" w:hAnsi="Times New Roman" w:cs="Times New Roman"/>
          <w:sz w:val="24"/>
        </w:rPr>
        <w:t>.</w:t>
      </w:r>
      <w:r w:rsidRPr="003C6E32">
        <w:rPr>
          <w:rFonts w:ascii="Times New Roman" w:eastAsia="宋体" w:hAnsi="宋体"/>
          <w:sz w:val="24"/>
        </w:rPr>
        <w:t>C</w:t>
      </w:r>
      <w:r w:rsidRPr="003C6E32">
        <w:rPr>
          <w:rFonts w:ascii="Times New Roman" w:eastAsia="宋体" w:hAnsi="宋体"/>
          <w:sz w:val="24"/>
        </w:rPr>
        <w:t xml:space="preserve">　</w:t>
      </w:r>
      <w:r w:rsidRPr="003C6E32">
        <w:rPr>
          <w:rFonts w:ascii="Times New Roman" w:eastAsia="仿宋" w:hAnsi="仿宋"/>
          <w:sz w:val="24"/>
        </w:rPr>
        <w:t>根据材料可知</w:t>
      </w:r>
      <w:r w:rsidRPr="003C6E32">
        <w:rPr>
          <w:rFonts w:ascii="Times New Roman" w:eastAsia="宋体" w:hAnsi="宋体"/>
          <w:sz w:val="24"/>
        </w:rPr>
        <w:t>,</w:t>
      </w:r>
      <w:r w:rsidRPr="003C6E32">
        <w:rPr>
          <w:rFonts w:ascii="Times New Roman" w:eastAsia="仿宋" w:hAnsi="仿宋"/>
          <w:sz w:val="24"/>
        </w:rPr>
        <w:t>随着宋代士大夫阶层的崛起</w:t>
      </w:r>
      <w:r w:rsidRPr="003C6E32">
        <w:rPr>
          <w:rFonts w:ascii="Times New Roman" w:eastAsia="宋体" w:hAnsi="宋体"/>
          <w:sz w:val="24"/>
        </w:rPr>
        <w:t>,</w:t>
      </w:r>
      <w:r w:rsidRPr="003C6E32">
        <w:rPr>
          <w:rFonts w:ascii="Times New Roman" w:eastAsia="仿宋" w:hAnsi="仿宋"/>
          <w:sz w:val="24"/>
        </w:rPr>
        <w:t>他们创造出经过严格校勘的</w:t>
      </w:r>
      <w:r w:rsidRPr="003C6E32">
        <w:rPr>
          <w:rFonts w:ascii="Times New Roman" w:eastAsia="宋体" w:hAnsi="Times New Roman" w:cs="Times New Roman"/>
          <w:sz w:val="24"/>
        </w:rPr>
        <w:t>“</w:t>
      </w:r>
      <w:r w:rsidRPr="003C6E32">
        <w:rPr>
          <w:rFonts w:ascii="Times New Roman" w:eastAsia="仿宋" w:hAnsi="仿宋"/>
          <w:sz w:val="24"/>
        </w:rPr>
        <w:t>善本</w:t>
      </w:r>
      <w:r w:rsidRPr="003C6E32">
        <w:rPr>
          <w:rFonts w:ascii="Times New Roman" w:eastAsia="宋体" w:hAnsi="Times New Roman" w:cs="Times New Roman"/>
          <w:sz w:val="24"/>
        </w:rPr>
        <w:t>”</w:t>
      </w:r>
      <w:r w:rsidRPr="003C6E32">
        <w:rPr>
          <w:rFonts w:ascii="Times New Roman" w:eastAsia="宋体" w:hAnsi="宋体"/>
          <w:sz w:val="24"/>
        </w:rPr>
        <w:t>,</w:t>
      </w:r>
      <w:r w:rsidRPr="003C6E32">
        <w:rPr>
          <w:rFonts w:ascii="Times New Roman" w:eastAsia="仿宋" w:hAnsi="仿宋"/>
          <w:sz w:val="24"/>
        </w:rPr>
        <w:t>反映了其精致典雅的士人文化</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C</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宋代的</w:t>
      </w:r>
      <w:r w:rsidRPr="003C6E32">
        <w:rPr>
          <w:rFonts w:ascii="Times New Roman" w:eastAsia="宋体" w:hAnsi="Times New Roman" w:cs="Times New Roman"/>
          <w:sz w:val="24"/>
        </w:rPr>
        <w:t>“</w:t>
      </w:r>
      <w:r w:rsidRPr="003C6E32">
        <w:rPr>
          <w:rFonts w:ascii="Times New Roman" w:eastAsia="仿宋" w:hAnsi="仿宋"/>
          <w:sz w:val="24"/>
        </w:rPr>
        <w:t>善本</w:t>
      </w:r>
      <w:r w:rsidRPr="003C6E32">
        <w:rPr>
          <w:rFonts w:ascii="Times New Roman" w:eastAsia="宋体" w:hAnsi="Times New Roman" w:cs="Times New Roman"/>
          <w:sz w:val="24"/>
        </w:rPr>
        <w:t>”</w:t>
      </w:r>
      <w:r w:rsidRPr="003C6E32">
        <w:rPr>
          <w:rFonts w:ascii="Times New Roman" w:eastAsia="仿宋" w:hAnsi="仿宋"/>
          <w:sz w:val="24"/>
        </w:rPr>
        <w:t>从侧面反映的是士人文化</w:t>
      </w:r>
      <w:r w:rsidRPr="003C6E32">
        <w:rPr>
          <w:rFonts w:ascii="Times New Roman" w:eastAsia="宋体" w:hAnsi="宋体"/>
          <w:sz w:val="24"/>
        </w:rPr>
        <w:t>,</w:t>
      </w:r>
      <w:r w:rsidRPr="003C6E32">
        <w:rPr>
          <w:rFonts w:ascii="Times New Roman" w:eastAsia="仿宋" w:hAnsi="仿宋"/>
          <w:sz w:val="24"/>
        </w:rPr>
        <w:t>不是市井文化</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A</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宋代的</w:t>
      </w:r>
      <w:r w:rsidRPr="003C6E32">
        <w:rPr>
          <w:rFonts w:ascii="Times New Roman" w:eastAsia="宋体" w:hAnsi="Times New Roman" w:cs="Times New Roman"/>
          <w:sz w:val="24"/>
        </w:rPr>
        <w:t>“</w:t>
      </w:r>
      <w:r w:rsidRPr="003C6E32">
        <w:rPr>
          <w:rFonts w:ascii="Times New Roman" w:eastAsia="仿宋" w:hAnsi="仿宋"/>
          <w:sz w:val="24"/>
        </w:rPr>
        <w:t>善本</w:t>
      </w:r>
      <w:r w:rsidRPr="003C6E32">
        <w:rPr>
          <w:rFonts w:ascii="Times New Roman" w:eastAsia="宋体" w:hAnsi="Times New Roman" w:cs="Times New Roman"/>
          <w:sz w:val="24"/>
        </w:rPr>
        <w:t>”</w:t>
      </w:r>
      <w:r w:rsidRPr="003C6E32">
        <w:rPr>
          <w:rFonts w:ascii="Times New Roman" w:eastAsia="仿宋" w:hAnsi="仿宋"/>
          <w:sz w:val="24"/>
        </w:rPr>
        <w:t>反映的是对版本的严格要求</w:t>
      </w:r>
      <w:r w:rsidRPr="003C6E32">
        <w:rPr>
          <w:rFonts w:ascii="Times New Roman" w:eastAsia="宋体" w:hAnsi="宋体"/>
          <w:sz w:val="24"/>
        </w:rPr>
        <w:t>,</w:t>
      </w:r>
      <w:r w:rsidRPr="003C6E32">
        <w:rPr>
          <w:rFonts w:ascii="Times New Roman" w:eastAsia="仿宋" w:hAnsi="仿宋"/>
          <w:sz w:val="24"/>
        </w:rPr>
        <w:t>与理学家重新诠释儒家经典无关</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B</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收藏界</w:t>
      </w:r>
      <w:r w:rsidRPr="003C6E32">
        <w:rPr>
          <w:rFonts w:ascii="Times New Roman" w:eastAsia="宋体" w:hAnsi="Times New Roman" w:cs="Times New Roman"/>
          <w:sz w:val="24"/>
        </w:rPr>
        <w:t>“</w:t>
      </w:r>
      <w:r w:rsidRPr="003C6E32">
        <w:rPr>
          <w:rFonts w:ascii="Times New Roman" w:eastAsia="仿宋" w:hAnsi="仿宋"/>
          <w:sz w:val="24"/>
        </w:rPr>
        <w:t>一叶宋版一两金</w:t>
      </w:r>
      <w:r w:rsidRPr="003C6E32">
        <w:rPr>
          <w:rFonts w:ascii="Times New Roman" w:eastAsia="宋体" w:hAnsi="Times New Roman" w:cs="Times New Roman"/>
          <w:sz w:val="24"/>
        </w:rPr>
        <w:t>”</w:t>
      </w:r>
      <w:r w:rsidRPr="003C6E32">
        <w:rPr>
          <w:rFonts w:ascii="Times New Roman" w:eastAsia="仿宋" w:hAnsi="仿宋"/>
          <w:sz w:val="24"/>
        </w:rPr>
        <w:t>的说法是对宋版书在刻版、纸张、字体、版式、装帧等方面的高度肯定</w:t>
      </w:r>
      <w:r w:rsidRPr="003C6E32">
        <w:rPr>
          <w:rFonts w:ascii="Times New Roman" w:eastAsia="宋体" w:hAnsi="宋体"/>
          <w:sz w:val="24"/>
        </w:rPr>
        <w:t>,</w:t>
      </w:r>
      <w:r w:rsidRPr="003C6E32">
        <w:rPr>
          <w:rFonts w:ascii="Times New Roman" w:eastAsia="仿宋" w:hAnsi="仿宋"/>
          <w:sz w:val="24"/>
        </w:rPr>
        <w:t>不是因为活字印刷品存世数量稀少</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D</w:t>
      </w:r>
      <w:r w:rsidRPr="003C6E32">
        <w:rPr>
          <w:rFonts w:ascii="Times New Roman" w:eastAsia="仿宋" w:hAnsi="仿宋"/>
          <w:sz w:val="24"/>
        </w:rPr>
        <w:t>项。</w:t>
      </w:r>
    </w:p>
    <w:p w:rsidR="00FB2DCD" w:rsidRPr="003C6E32" w:rsidRDefault="00FB2DCD" w:rsidP="00FB2DCD">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11</w:t>
      </w:r>
      <w:r w:rsidRPr="003C6E32">
        <w:rPr>
          <w:rFonts w:ascii="Times New Roman" w:eastAsia="宋体" w:hAnsi="Times New Roman" w:cs="Times New Roman"/>
          <w:sz w:val="24"/>
        </w:rPr>
        <w:t>.</w:t>
      </w:r>
      <w:r w:rsidRPr="003C6E32">
        <w:rPr>
          <w:rFonts w:ascii="Times New Roman" w:eastAsia="宋体" w:hAnsi="宋体"/>
          <w:sz w:val="24"/>
        </w:rPr>
        <w:t>B</w:t>
      </w:r>
      <w:r w:rsidRPr="003C6E32">
        <w:rPr>
          <w:rFonts w:ascii="Times New Roman" w:eastAsia="宋体" w:hAnsi="宋体"/>
          <w:sz w:val="24"/>
        </w:rPr>
        <w:t xml:space="preserve">　</w:t>
      </w:r>
      <w:r w:rsidRPr="003C6E32">
        <w:rPr>
          <w:rFonts w:ascii="Times New Roman" w:eastAsia="仿宋" w:hAnsi="仿宋"/>
          <w:sz w:val="24"/>
        </w:rPr>
        <w:t>据</w:t>
      </w:r>
      <w:r w:rsidRPr="003C6E32">
        <w:rPr>
          <w:rFonts w:ascii="Times New Roman" w:eastAsia="宋体" w:hAnsi="Times New Roman" w:cs="Times New Roman"/>
          <w:sz w:val="24"/>
        </w:rPr>
        <w:t>“</w:t>
      </w:r>
      <w:r w:rsidRPr="003C6E32">
        <w:rPr>
          <w:rFonts w:ascii="Times New Roman" w:eastAsia="仿宋" w:hAnsi="仿宋"/>
          <w:sz w:val="24"/>
        </w:rPr>
        <w:t>德教</w:t>
      </w:r>
      <w:r w:rsidRPr="003C6E32">
        <w:rPr>
          <w:rFonts w:ascii="Times New Roman" w:eastAsia="宋体" w:hAnsi="宋体"/>
          <w:sz w:val="24"/>
        </w:rPr>
        <w:t>,</w:t>
      </w:r>
      <w:r w:rsidRPr="003C6E32">
        <w:rPr>
          <w:rFonts w:ascii="Times New Roman" w:eastAsia="仿宋" w:hAnsi="仿宋"/>
          <w:sz w:val="24"/>
        </w:rPr>
        <w:t>兴平之粱肉</w:t>
      </w:r>
      <w:r w:rsidRPr="003C6E32">
        <w:rPr>
          <w:rFonts w:ascii="Times New Roman" w:eastAsia="宋体" w:hAnsi="宋体"/>
          <w:sz w:val="24"/>
        </w:rPr>
        <w:t>,</w:t>
      </w:r>
      <w:r w:rsidRPr="003C6E32">
        <w:rPr>
          <w:rFonts w:ascii="Times New Roman" w:eastAsia="仿宋" w:hAnsi="仿宋"/>
          <w:sz w:val="24"/>
        </w:rPr>
        <w:t>刑罚</w:t>
      </w:r>
      <w:r w:rsidRPr="003C6E32">
        <w:rPr>
          <w:rFonts w:ascii="Times New Roman" w:eastAsia="宋体" w:hAnsi="宋体"/>
          <w:sz w:val="24"/>
        </w:rPr>
        <w:t>,</w:t>
      </w:r>
      <w:r w:rsidRPr="003C6E32">
        <w:rPr>
          <w:rFonts w:ascii="Times New Roman" w:eastAsia="仿宋" w:hAnsi="仿宋"/>
          <w:sz w:val="24"/>
        </w:rPr>
        <w:t>治乱之药石</w:t>
      </w:r>
      <w:r w:rsidRPr="003C6E32">
        <w:rPr>
          <w:rFonts w:ascii="Times New Roman" w:eastAsia="宋体" w:hAnsi="Times New Roman" w:cs="Times New Roman"/>
          <w:sz w:val="24"/>
        </w:rPr>
        <w:t>”</w:t>
      </w:r>
      <w:r w:rsidRPr="003C6E32">
        <w:rPr>
          <w:rFonts w:ascii="Times New Roman" w:eastAsia="仿宋" w:hAnsi="仿宋"/>
          <w:sz w:val="24"/>
        </w:rPr>
        <w:t>可知中医理论蕴含儒学治国之道</w:t>
      </w:r>
      <w:r w:rsidRPr="003C6E32">
        <w:rPr>
          <w:rFonts w:ascii="Times New Roman" w:eastAsia="宋体" w:hAnsi="宋体"/>
          <w:sz w:val="24"/>
        </w:rPr>
        <w:t>,</w:t>
      </w:r>
      <w:r w:rsidRPr="003C6E32">
        <w:rPr>
          <w:rFonts w:ascii="Times New Roman" w:eastAsia="仿宋" w:hAnsi="仿宋"/>
          <w:sz w:val="24"/>
        </w:rPr>
        <w:t>材料</w:t>
      </w:r>
      <w:r w:rsidRPr="003C6E32">
        <w:rPr>
          <w:rFonts w:ascii="Times New Roman" w:eastAsia="宋体" w:hAnsi="Times New Roman" w:cs="Times New Roman"/>
          <w:sz w:val="24"/>
        </w:rPr>
        <w:t>“</w:t>
      </w:r>
      <w:r w:rsidRPr="003C6E32">
        <w:rPr>
          <w:rFonts w:ascii="Times New Roman" w:eastAsia="仿宋" w:hAnsi="仿宋"/>
          <w:sz w:val="24"/>
        </w:rPr>
        <w:t>一些儒者及医者纷纷援医入儒</w:t>
      </w:r>
      <w:r w:rsidRPr="003C6E32">
        <w:rPr>
          <w:rFonts w:ascii="Times New Roman" w:eastAsia="宋体" w:hAnsi="Times New Roman" w:cs="Times New Roman"/>
          <w:sz w:val="24"/>
        </w:rPr>
        <w:t>”</w:t>
      </w:r>
      <w:r w:rsidRPr="003C6E32">
        <w:rPr>
          <w:rFonts w:ascii="Times New Roman" w:eastAsia="仿宋" w:hAnsi="仿宋"/>
          <w:sz w:val="24"/>
        </w:rPr>
        <w:t>体现的是中医理论与儒学治国理念相交织</w:t>
      </w:r>
      <w:r w:rsidRPr="003C6E32">
        <w:rPr>
          <w:rFonts w:ascii="Times New Roman" w:eastAsia="宋体" w:hAnsi="宋体"/>
          <w:sz w:val="24"/>
        </w:rPr>
        <w:t>,</w:t>
      </w:r>
      <w:r w:rsidRPr="003C6E32">
        <w:rPr>
          <w:rFonts w:ascii="Times New Roman" w:eastAsia="仿宋" w:hAnsi="仿宋"/>
          <w:sz w:val="24"/>
        </w:rPr>
        <w:t>说明中医理论推动儒家治国之道的传播</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B</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材料涉及的是德教与刑罚</w:t>
      </w:r>
      <w:r w:rsidRPr="003C6E32">
        <w:rPr>
          <w:rFonts w:ascii="Times New Roman" w:eastAsia="宋体" w:hAnsi="宋体"/>
          <w:sz w:val="24"/>
        </w:rPr>
        <w:t>,</w:t>
      </w:r>
      <w:r w:rsidRPr="003C6E32">
        <w:rPr>
          <w:rFonts w:ascii="Times New Roman" w:eastAsia="仿宋" w:hAnsi="仿宋"/>
          <w:sz w:val="24"/>
        </w:rPr>
        <w:t>与君主集权无关</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A</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中医理论与儒家治国之道相交织</w:t>
      </w:r>
      <w:r w:rsidRPr="003C6E32">
        <w:rPr>
          <w:rFonts w:ascii="Times New Roman" w:eastAsia="宋体" w:hAnsi="宋体"/>
          <w:sz w:val="24"/>
        </w:rPr>
        <w:t>,</w:t>
      </w:r>
      <w:r w:rsidRPr="003C6E32">
        <w:rPr>
          <w:rFonts w:ascii="Times New Roman" w:eastAsia="仿宋" w:hAnsi="仿宋"/>
          <w:sz w:val="24"/>
        </w:rPr>
        <w:t>相互需要</w:t>
      </w:r>
      <w:r w:rsidRPr="003C6E32">
        <w:rPr>
          <w:rFonts w:ascii="Times New Roman" w:eastAsia="宋体" w:hAnsi="宋体"/>
          <w:sz w:val="24"/>
        </w:rPr>
        <w:t>,</w:t>
      </w:r>
      <w:r w:rsidRPr="003C6E32">
        <w:rPr>
          <w:rFonts w:ascii="Times New Roman" w:eastAsia="仿宋" w:hAnsi="仿宋"/>
          <w:sz w:val="24"/>
        </w:rPr>
        <w:t>但并不等同于儒者以医学作为自己的人生追求</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C</w:t>
      </w:r>
      <w:r w:rsidRPr="003C6E32">
        <w:rPr>
          <w:rFonts w:ascii="Times New Roman" w:eastAsia="仿宋" w:hAnsi="仿宋"/>
          <w:sz w:val="24"/>
        </w:rPr>
        <w:t>项</w:t>
      </w:r>
      <w:r w:rsidRPr="003C6E32">
        <w:rPr>
          <w:rFonts w:ascii="Times New Roman" w:eastAsia="宋体" w:hAnsi="宋体"/>
          <w:sz w:val="24"/>
        </w:rPr>
        <w:t>;D</w:t>
      </w:r>
      <w:r w:rsidRPr="003C6E32">
        <w:rPr>
          <w:rFonts w:ascii="Times New Roman" w:eastAsia="仿宋" w:hAnsi="仿宋"/>
          <w:sz w:val="24"/>
        </w:rPr>
        <w:t>项说法绝对</w:t>
      </w:r>
      <w:r w:rsidRPr="003C6E32">
        <w:rPr>
          <w:rFonts w:ascii="Times New Roman" w:eastAsia="宋体" w:hAnsi="宋体"/>
          <w:sz w:val="24"/>
        </w:rPr>
        <w:t>,</w:t>
      </w:r>
      <w:r w:rsidRPr="003C6E32">
        <w:rPr>
          <w:rFonts w:ascii="Times New Roman" w:eastAsia="仿宋" w:hAnsi="仿宋"/>
          <w:sz w:val="24"/>
        </w:rPr>
        <w:t>且与题干主旨不符</w:t>
      </w:r>
      <w:r w:rsidRPr="003C6E32">
        <w:rPr>
          <w:rFonts w:ascii="Times New Roman" w:eastAsia="宋体" w:hAnsi="宋体"/>
          <w:sz w:val="24"/>
        </w:rPr>
        <w:t>,</w:t>
      </w:r>
      <w:r w:rsidRPr="003C6E32">
        <w:rPr>
          <w:rFonts w:ascii="Times New Roman" w:eastAsia="仿宋" w:hAnsi="仿宋"/>
          <w:sz w:val="24"/>
        </w:rPr>
        <w:t>排除。</w:t>
      </w:r>
    </w:p>
    <w:p w:rsidR="00FB2DCD" w:rsidRPr="003C6E32" w:rsidRDefault="00FB2DCD" w:rsidP="00FB2DCD">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12</w:t>
      </w:r>
      <w:r w:rsidRPr="003C6E32">
        <w:rPr>
          <w:rFonts w:ascii="Times New Roman" w:eastAsia="宋体" w:hAnsi="Times New Roman" w:cs="Times New Roman"/>
          <w:sz w:val="24"/>
        </w:rPr>
        <w:t>.</w:t>
      </w:r>
      <w:r w:rsidRPr="003C6E32">
        <w:rPr>
          <w:rFonts w:ascii="Times New Roman" w:eastAsia="宋体" w:hAnsi="宋体"/>
          <w:sz w:val="24"/>
        </w:rPr>
        <w:t>A</w:t>
      </w:r>
      <w:r w:rsidRPr="003C6E32">
        <w:rPr>
          <w:rFonts w:ascii="Times New Roman" w:eastAsia="宋体" w:hAnsi="宋体"/>
          <w:sz w:val="24"/>
        </w:rPr>
        <w:t xml:space="preserve">　</w:t>
      </w:r>
      <w:r w:rsidRPr="003C6E32">
        <w:rPr>
          <w:rFonts w:ascii="Times New Roman" w:eastAsia="仿宋" w:hAnsi="仿宋"/>
          <w:sz w:val="24"/>
        </w:rPr>
        <w:t>宋朝由于市民阶层的扩大</w:t>
      </w:r>
      <w:r w:rsidRPr="003C6E32">
        <w:rPr>
          <w:rFonts w:ascii="Times New Roman" w:eastAsia="宋体" w:hAnsi="宋体"/>
          <w:sz w:val="24"/>
        </w:rPr>
        <w:t>,</w:t>
      </w:r>
      <w:r w:rsidRPr="003C6E32">
        <w:rPr>
          <w:rFonts w:ascii="Times New Roman" w:eastAsia="仿宋" w:hAnsi="仿宋"/>
          <w:sz w:val="24"/>
        </w:rPr>
        <w:t>文学艺术呈现世俗化趋势</w:t>
      </w:r>
      <w:r w:rsidRPr="003C6E32">
        <w:rPr>
          <w:rFonts w:ascii="Times New Roman" w:eastAsia="宋体" w:hAnsi="宋体"/>
          <w:sz w:val="24"/>
        </w:rPr>
        <w:t>,</w:t>
      </w:r>
      <w:r w:rsidRPr="003C6E32">
        <w:rPr>
          <w:rFonts w:ascii="Times New Roman" w:eastAsia="仿宋" w:hAnsi="仿宋"/>
          <w:sz w:val="24"/>
        </w:rPr>
        <w:t>材料</w:t>
      </w:r>
      <w:r w:rsidRPr="003C6E32">
        <w:rPr>
          <w:rFonts w:ascii="Times New Roman" w:eastAsia="宋体" w:hAnsi="Times New Roman" w:cs="Times New Roman"/>
          <w:sz w:val="24"/>
        </w:rPr>
        <w:t>“</w:t>
      </w:r>
      <w:r w:rsidRPr="003C6E32">
        <w:rPr>
          <w:rFonts w:ascii="Times New Roman" w:eastAsia="仿宋" w:hAnsi="仿宋"/>
          <w:sz w:val="24"/>
        </w:rPr>
        <w:t>各种说唱艺术、话本小说、戏曲、语录等文艺形式的发展扩大了通俗文学的范围</w:t>
      </w:r>
      <w:r w:rsidRPr="003C6E32">
        <w:rPr>
          <w:rFonts w:ascii="Times New Roman" w:eastAsia="宋体" w:hAnsi="Times New Roman" w:cs="Times New Roman"/>
          <w:sz w:val="24"/>
        </w:rPr>
        <w:t>”</w:t>
      </w:r>
      <w:r w:rsidRPr="003C6E32">
        <w:rPr>
          <w:rFonts w:ascii="Times New Roman" w:eastAsia="仿宋" w:hAnsi="仿宋"/>
          <w:sz w:val="24"/>
        </w:rPr>
        <w:t>正是这一现象的反映</w:t>
      </w:r>
      <w:r w:rsidRPr="003C6E32">
        <w:rPr>
          <w:rFonts w:ascii="Times New Roman" w:eastAsia="宋体" w:hAnsi="宋体"/>
          <w:sz w:val="24"/>
        </w:rPr>
        <w:t>,</w:t>
      </w:r>
      <w:r w:rsidRPr="003C6E32">
        <w:rPr>
          <w:rFonts w:ascii="Times New Roman" w:eastAsia="仿宋" w:hAnsi="仿宋"/>
          <w:sz w:val="24"/>
        </w:rPr>
        <w:t>故</w:t>
      </w:r>
      <w:r w:rsidRPr="003C6E32">
        <w:rPr>
          <w:rFonts w:ascii="Times New Roman" w:eastAsia="宋体" w:hAnsi="宋体"/>
          <w:sz w:val="24"/>
        </w:rPr>
        <w:t>A</w:t>
      </w:r>
      <w:r w:rsidRPr="003C6E32">
        <w:rPr>
          <w:rFonts w:ascii="Times New Roman" w:eastAsia="仿宋" w:hAnsi="仿宋"/>
          <w:sz w:val="24"/>
        </w:rPr>
        <w:t>项正确。</w:t>
      </w:r>
    </w:p>
    <w:p w:rsidR="00FB2DCD" w:rsidRPr="003C6E32" w:rsidRDefault="00FB2DCD" w:rsidP="00FB2DCD">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13</w:t>
      </w:r>
      <w:r w:rsidRPr="003C6E32">
        <w:rPr>
          <w:rFonts w:ascii="Times New Roman" w:eastAsia="宋体" w:hAnsi="Times New Roman" w:cs="Times New Roman"/>
          <w:sz w:val="24"/>
        </w:rPr>
        <w:t>.</w:t>
      </w:r>
      <w:r w:rsidRPr="003C6E32">
        <w:rPr>
          <w:rFonts w:ascii="Times New Roman" w:eastAsia="宋体" w:hAnsi="宋体"/>
          <w:sz w:val="24"/>
        </w:rPr>
        <w:t>C</w:t>
      </w:r>
      <w:r w:rsidRPr="003C6E32">
        <w:rPr>
          <w:rFonts w:ascii="Times New Roman" w:eastAsia="宋体" w:hAnsi="宋体"/>
          <w:sz w:val="24"/>
        </w:rPr>
        <w:t xml:space="preserve">　</w:t>
      </w:r>
      <w:r w:rsidRPr="003C6E32">
        <w:rPr>
          <w:rFonts w:ascii="Times New Roman" w:eastAsia="仿宋" w:hAnsi="仿宋"/>
          <w:sz w:val="24"/>
        </w:rPr>
        <w:t>这位同学只是从地理环境的角度分析了两宋绘画的不同</w:t>
      </w:r>
      <w:r w:rsidRPr="003C6E32">
        <w:rPr>
          <w:rFonts w:ascii="Times New Roman" w:eastAsia="宋体" w:hAnsi="宋体"/>
          <w:sz w:val="24"/>
        </w:rPr>
        <w:t>,</w:t>
      </w:r>
      <w:r w:rsidRPr="003C6E32">
        <w:rPr>
          <w:rFonts w:ascii="Times New Roman" w:eastAsia="仿宋" w:hAnsi="仿宋"/>
          <w:sz w:val="24"/>
        </w:rPr>
        <w:t>忽视了政治经济等因素对绘画风格的影响</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C</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唯物史观强调生产力决定生产关系</w:t>
      </w:r>
      <w:r w:rsidRPr="003C6E32">
        <w:rPr>
          <w:rFonts w:ascii="Times New Roman" w:eastAsia="宋体" w:hAnsi="宋体"/>
          <w:sz w:val="24"/>
        </w:rPr>
        <w:t>,</w:t>
      </w:r>
      <w:r w:rsidRPr="003C6E32">
        <w:rPr>
          <w:rFonts w:ascii="Times New Roman" w:eastAsia="仿宋" w:hAnsi="仿宋"/>
          <w:sz w:val="24"/>
        </w:rPr>
        <w:t>经济基础决定上层建筑</w:t>
      </w:r>
      <w:r w:rsidRPr="003C6E32">
        <w:rPr>
          <w:rFonts w:ascii="Times New Roman" w:eastAsia="宋体" w:hAnsi="宋体"/>
          <w:sz w:val="24"/>
        </w:rPr>
        <w:t>,</w:t>
      </w:r>
      <w:r w:rsidRPr="003C6E32">
        <w:rPr>
          <w:rFonts w:ascii="Times New Roman" w:eastAsia="仿宋" w:hAnsi="仿宋"/>
          <w:sz w:val="24"/>
        </w:rPr>
        <w:t>材料没有提到生产力方面的影响</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A</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材料只是从地理环境的角度片面解读了表格信息</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B</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鉴赏艺术品应该从其风格、特点、绘画等全方位进行</w:t>
      </w:r>
      <w:r w:rsidRPr="003C6E32">
        <w:rPr>
          <w:rFonts w:ascii="Times New Roman" w:eastAsia="宋体" w:hAnsi="宋体"/>
          <w:sz w:val="24"/>
        </w:rPr>
        <w:t>,</w:t>
      </w:r>
      <w:r w:rsidRPr="003C6E32">
        <w:rPr>
          <w:rFonts w:ascii="Times New Roman" w:eastAsia="仿宋" w:hAnsi="仿宋"/>
          <w:sz w:val="24"/>
        </w:rPr>
        <w:t>而不是单独从绘画风格不同的原因鉴赏</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D</w:t>
      </w:r>
      <w:r w:rsidRPr="003C6E32">
        <w:rPr>
          <w:rFonts w:ascii="Times New Roman" w:eastAsia="仿宋" w:hAnsi="仿宋"/>
          <w:sz w:val="24"/>
        </w:rPr>
        <w:t>项。</w:t>
      </w:r>
    </w:p>
    <w:p w:rsidR="00FB2DCD" w:rsidRPr="003C6E32" w:rsidRDefault="00FB2DCD" w:rsidP="00FB2DCD">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14</w:t>
      </w:r>
      <w:r w:rsidRPr="003C6E32">
        <w:rPr>
          <w:rFonts w:ascii="Times New Roman" w:eastAsia="宋体" w:hAnsi="Times New Roman" w:cs="Times New Roman"/>
          <w:sz w:val="24"/>
        </w:rPr>
        <w:t>.</w:t>
      </w:r>
      <w:r w:rsidRPr="003C6E32">
        <w:rPr>
          <w:rFonts w:ascii="Times New Roman" w:eastAsia="宋体" w:hAnsi="宋体"/>
          <w:sz w:val="24"/>
        </w:rPr>
        <w:t>B</w:t>
      </w:r>
      <w:r w:rsidRPr="003C6E32">
        <w:rPr>
          <w:rFonts w:ascii="Times New Roman" w:eastAsia="宋体" w:hAnsi="宋体"/>
          <w:sz w:val="24"/>
        </w:rPr>
        <w:t xml:space="preserve">　</w:t>
      </w:r>
      <w:r w:rsidRPr="003C6E32">
        <w:rPr>
          <w:rFonts w:ascii="Times New Roman" w:eastAsia="仿宋" w:hAnsi="仿宋"/>
          <w:sz w:val="24"/>
        </w:rPr>
        <w:t>从材料信息看</w:t>
      </w:r>
      <w:r w:rsidRPr="003C6E32">
        <w:rPr>
          <w:rFonts w:ascii="Times New Roman" w:eastAsia="宋体" w:hAnsi="宋体"/>
          <w:sz w:val="24"/>
        </w:rPr>
        <w:t>,</w:t>
      </w:r>
      <w:r w:rsidRPr="003C6E32">
        <w:rPr>
          <w:rFonts w:ascii="Times New Roman" w:eastAsia="仿宋" w:hAnsi="仿宋"/>
          <w:sz w:val="24"/>
        </w:rPr>
        <w:t>辽正式的重要文件都使用汉字</w:t>
      </w:r>
      <w:r w:rsidRPr="003C6E32">
        <w:rPr>
          <w:rFonts w:ascii="Times New Roman" w:eastAsia="宋体" w:hAnsi="宋体"/>
          <w:sz w:val="24"/>
        </w:rPr>
        <w:t>,</w:t>
      </w:r>
      <w:r w:rsidRPr="003C6E32">
        <w:rPr>
          <w:rFonts w:ascii="Times New Roman" w:eastAsia="仿宋" w:hAnsi="仿宋"/>
          <w:sz w:val="24"/>
        </w:rPr>
        <w:t>契丹文用于一些不重要的非正式场所</w:t>
      </w:r>
      <w:r w:rsidRPr="003C6E32">
        <w:rPr>
          <w:rFonts w:ascii="Times New Roman" w:eastAsia="宋体" w:hAnsi="宋体"/>
          <w:sz w:val="24"/>
        </w:rPr>
        <w:t>,</w:t>
      </w:r>
      <w:r w:rsidRPr="003C6E32">
        <w:rPr>
          <w:rFonts w:ascii="Times New Roman" w:eastAsia="仿宋" w:hAnsi="仿宋"/>
          <w:sz w:val="24"/>
        </w:rPr>
        <w:t>适用范围有限</w:t>
      </w:r>
      <w:r w:rsidRPr="003C6E32">
        <w:rPr>
          <w:rFonts w:ascii="Times New Roman" w:eastAsia="宋体" w:hAnsi="宋体"/>
          <w:sz w:val="24"/>
        </w:rPr>
        <w:t>,</w:t>
      </w:r>
      <w:r w:rsidRPr="003C6E32">
        <w:rPr>
          <w:rFonts w:ascii="Times New Roman" w:eastAsia="仿宋" w:hAnsi="仿宋"/>
          <w:sz w:val="24"/>
        </w:rPr>
        <w:t>故</w:t>
      </w:r>
      <w:r w:rsidRPr="003C6E32">
        <w:rPr>
          <w:rFonts w:ascii="Times New Roman" w:eastAsia="宋体" w:hAnsi="宋体"/>
          <w:sz w:val="24"/>
        </w:rPr>
        <w:t>B</w:t>
      </w:r>
      <w:r w:rsidRPr="003C6E32">
        <w:rPr>
          <w:rFonts w:ascii="Times New Roman" w:eastAsia="仿宋" w:hAnsi="仿宋"/>
          <w:sz w:val="24"/>
        </w:rPr>
        <w:t>项正确。</w:t>
      </w:r>
    </w:p>
    <w:p w:rsidR="00FB2DCD" w:rsidRPr="003C6E32" w:rsidRDefault="00FB2DCD" w:rsidP="00FB2DCD">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15</w:t>
      </w:r>
      <w:r w:rsidRPr="003C6E32">
        <w:rPr>
          <w:rFonts w:ascii="Times New Roman" w:eastAsia="宋体" w:hAnsi="Times New Roman" w:cs="Times New Roman"/>
          <w:sz w:val="24"/>
        </w:rPr>
        <w:t>.</w:t>
      </w:r>
      <w:r w:rsidRPr="003C6E32">
        <w:rPr>
          <w:rFonts w:ascii="Times New Roman" w:eastAsia="宋体" w:hAnsi="宋体"/>
          <w:sz w:val="24"/>
        </w:rPr>
        <w:t>D</w:t>
      </w:r>
      <w:r w:rsidRPr="003C6E32">
        <w:rPr>
          <w:rFonts w:ascii="Times New Roman" w:eastAsia="宋体" w:hAnsi="宋体"/>
          <w:sz w:val="24"/>
        </w:rPr>
        <w:t xml:space="preserve">　</w:t>
      </w:r>
      <w:r w:rsidRPr="003C6E32">
        <w:rPr>
          <w:rFonts w:ascii="Times New Roman" w:eastAsia="仿宋" w:hAnsi="仿宋"/>
          <w:sz w:val="24"/>
        </w:rPr>
        <w:t>八思巴文是忽必烈委派八思巴创造出一套拼音符号</w:t>
      </w:r>
      <w:r w:rsidRPr="003C6E32">
        <w:rPr>
          <w:rFonts w:ascii="Times New Roman" w:eastAsia="宋体" w:hAnsi="宋体"/>
          <w:sz w:val="24"/>
        </w:rPr>
        <w:t>,</w:t>
      </w:r>
      <w:r w:rsidRPr="003C6E32">
        <w:rPr>
          <w:rFonts w:ascii="Times New Roman" w:eastAsia="仿宋" w:hAnsi="仿宋"/>
          <w:sz w:val="24"/>
        </w:rPr>
        <w:t>是汉语拼音化的最早尝试</w:t>
      </w:r>
      <w:r w:rsidRPr="003C6E32">
        <w:rPr>
          <w:rFonts w:ascii="Times New Roman" w:eastAsia="宋体" w:hAnsi="宋体"/>
          <w:sz w:val="24"/>
        </w:rPr>
        <w:t>,D</w:t>
      </w:r>
      <w:r w:rsidRPr="003C6E32">
        <w:rPr>
          <w:rFonts w:ascii="Times New Roman" w:eastAsia="仿宋" w:hAnsi="仿宋"/>
          <w:sz w:val="24"/>
        </w:rPr>
        <w:t>项正确。</w:t>
      </w:r>
    </w:p>
    <w:p w:rsidR="00FB2DCD" w:rsidRPr="003C6E32" w:rsidRDefault="00FB2DCD" w:rsidP="00FB2DCD">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16</w:t>
      </w:r>
      <w:r w:rsidRPr="003C6E32">
        <w:rPr>
          <w:rFonts w:ascii="Times New Roman" w:eastAsia="宋体" w:hAnsi="Times New Roman" w:cs="Times New Roman"/>
          <w:sz w:val="24"/>
        </w:rPr>
        <w:t>.</w:t>
      </w:r>
      <w:r w:rsidRPr="003C6E32">
        <w:rPr>
          <w:rFonts w:ascii="Arial" w:eastAsia="黑体" w:hAnsi="黑体"/>
          <w:sz w:val="24"/>
        </w:rPr>
        <w:t>参考答案</w:t>
      </w:r>
      <w:r w:rsidRPr="003C6E32">
        <w:rPr>
          <w:rFonts w:ascii="Times New Roman" w:eastAsia="宋体" w:hAnsi="宋体"/>
          <w:sz w:val="24"/>
        </w:rPr>
        <w:t>(1)</w:t>
      </w:r>
      <w:r w:rsidRPr="003C6E32">
        <w:rPr>
          <w:rFonts w:ascii="Times New Roman" w:eastAsia="宋体" w:hAnsi="宋体"/>
          <w:sz w:val="24"/>
        </w:rPr>
        <w:t>成因</w:t>
      </w:r>
      <w:r w:rsidRPr="003C6E32">
        <w:rPr>
          <w:rFonts w:ascii="Times New Roman" w:eastAsia="宋体" w:hAnsi="宋体"/>
          <w:sz w:val="24"/>
        </w:rPr>
        <w:t>:</w:t>
      </w:r>
      <w:r w:rsidRPr="003C6E32">
        <w:rPr>
          <w:rFonts w:ascii="Times New Roman" w:eastAsia="宋体" w:hAnsi="宋体"/>
          <w:sz w:val="24"/>
        </w:rPr>
        <w:t>宋代崇文抑武</w:t>
      </w:r>
      <w:r w:rsidRPr="003C6E32">
        <w:rPr>
          <w:rFonts w:ascii="Times New Roman" w:eastAsia="宋体" w:hAnsi="宋体"/>
          <w:sz w:val="24"/>
        </w:rPr>
        <w:t>,</w:t>
      </w:r>
      <w:r w:rsidRPr="003C6E32">
        <w:rPr>
          <w:rFonts w:ascii="Times New Roman" w:eastAsia="宋体" w:hAnsi="宋体"/>
          <w:sz w:val="24"/>
        </w:rPr>
        <w:t>文人士大夫阶层含蓄内敛的审美观影响瓷器风格</w:t>
      </w:r>
      <w:r w:rsidRPr="003C6E32">
        <w:rPr>
          <w:rFonts w:ascii="Times New Roman" w:eastAsia="宋体" w:hAnsi="宋体"/>
          <w:sz w:val="24"/>
        </w:rPr>
        <w:t>;</w:t>
      </w:r>
      <w:r w:rsidRPr="003C6E32">
        <w:rPr>
          <w:rFonts w:ascii="Times New Roman" w:eastAsia="宋体" w:hAnsi="宋体"/>
          <w:sz w:val="24"/>
        </w:rPr>
        <w:t>理学思想兴起</w:t>
      </w:r>
      <w:r w:rsidRPr="003C6E32">
        <w:rPr>
          <w:rFonts w:ascii="Times New Roman" w:eastAsia="宋体" w:hAnsi="宋体"/>
          <w:sz w:val="24"/>
        </w:rPr>
        <w:t>,</w:t>
      </w:r>
      <w:r w:rsidRPr="003C6E32">
        <w:rPr>
          <w:rFonts w:ascii="Times New Roman" w:eastAsia="宋体" w:hAnsi="宋体"/>
          <w:sz w:val="24"/>
        </w:rPr>
        <w:t>其严谨、穷理的精神影响着时代</w:t>
      </w:r>
      <w:r w:rsidRPr="003C6E32">
        <w:rPr>
          <w:rFonts w:ascii="Times New Roman" w:eastAsia="宋体" w:hAnsi="宋体"/>
          <w:sz w:val="24"/>
        </w:rPr>
        <w:t>;</w:t>
      </w:r>
      <w:r w:rsidRPr="003C6E32">
        <w:rPr>
          <w:rFonts w:ascii="Times New Roman" w:eastAsia="宋体" w:hAnsi="宋体"/>
          <w:sz w:val="24"/>
        </w:rPr>
        <w:t>随着商品经济的发展</w:t>
      </w:r>
      <w:r w:rsidRPr="003C6E32">
        <w:rPr>
          <w:rFonts w:ascii="Times New Roman" w:eastAsia="宋体" w:hAnsi="宋体"/>
          <w:sz w:val="24"/>
        </w:rPr>
        <w:t>,</w:t>
      </w:r>
      <w:r w:rsidRPr="003C6E32">
        <w:rPr>
          <w:rFonts w:ascii="Times New Roman" w:eastAsia="宋体" w:hAnsi="宋体"/>
          <w:sz w:val="24"/>
        </w:rPr>
        <w:t>文化日益世俗化</w:t>
      </w:r>
      <w:r w:rsidRPr="003C6E32">
        <w:rPr>
          <w:rFonts w:ascii="Times New Roman" w:eastAsia="宋体" w:hAnsi="宋体"/>
          <w:sz w:val="24"/>
        </w:rPr>
        <w:t>;</w:t>
      </w:r>
      <w:r w:rsidRPr="003C6E32">
        <w:rPr>
          <w:rFonts w:ascii="Times New Roman" w:eastAsia="宋体" w:hAnsi="宋体"/>
          <w:sz w:val="24"/>
        </w:rPr>
        <w:t>不同艺术门类相互影响</w:t>
      </w:r>
      <w:r w:rsidRPr="003C6E32">
        <w:rPr>
          <w:rFonts w:ascii="Times New Roman" w:eastAsia="宋体" w:hAnsi="宋体"/>
          <w:sz w:val="24"/>
        </w:rPr>
        <w:t>,</w:t>
      </w:r>
      <w:r w:rsidRPr="003C6E32">
        <w:rPr>
          <w:rFonts w:ascii="Times New Roman" w:eastAsia="宋体" w:hAnsi="宋体"/>
          <w:sz w:val="24"/>
        </w:rPr>
        <w:t>丰富了艺术内容。</w:t>
      </w:r>
    </w:p>
    <w:p w:rsidR="00FB2DCD" w:rsidRPr="003C6E32" w:rsidRDefault="00FB2DCD" w:rsidP="00FB2DCD">
      <w:pPr>
        <w:tabs>
          <w:tab w:val="left" w:pos="1871"/>
          <w:tab w:val="left" w:pos="3407"/>
          <w:tab w:val="left" w:pos="4949"/>
          <w:tab w:val="left" w:pos="6599"/>
        </w:tabs>
        <w:ind w:firstLineChars="200" w:firstLine="480"/>
        <w:rPr>
          <w:rFonts w:ascii="Times New Roman" w:eastAsia="宋体" w:hAnsi="宋体"/>
          <w:sz w:val="24"/>
        </w:rPr>
      </w:pPr>
      <w:r w:rsidRPr="003C6E32">
        <w:rPr>
          <w:rFonts w:ascii="Times New Roman" w:eastAsia="宋体" w:hAnsi="宋体"/>
          <w:sz w:val="24"/>
        </w:rPr>
        <w:t>(2)</w:t>
      </w:r>
      <w:r w:rsidRPr="003C6E32">
        <w:rPr>
          <w:rFonts w:ascii="Times New Roman" w:eastAsia="宋体" w:hAnsi="宋体"/>
          <w:sz w:val="24"/>
        </w:rPr>
        <w:t>意义</w:t>
      </w:r>
      <w:r w:rsidRPr="003C6E32">
        <w:rPr>
          <w:rFonts w:ascii="Times New Roman" w:eastAsia="宋体" w:hAnsi="宋体"/>
          <w:sz w:val="24"/>
        </w:rPr>
        <w:t>:</w:t>
      </w:r>
      <w:r w:rsidRPr="003C6E32">
        <w:rPr>
          <w:rFonts w:ascii="Times New Roman" w:eastAsia="宋体" w:hAnsi="宋体"/>
          <w:sz w:val="24"/>
        </w:rPr>
        <w:t>有利于瓷器艺术的发展和瓷器制作工艺水平的提高</w:t>
      </w:r>
      <w:r w:rsidRPr="003C6E32">
        <w:rPr>
          <w:rFonts w:ascii="Times New Roman" w:eastAsia="宋体" w:hAnsi="宋体"/>
          <w:sz w:val="24"/>
        </w:rPr>
        <w:t>;</w:t>
      </w:r>
      <w:r w:rsidRPr="003C6E32">
        <w:rPr>
          <w:rFonts w:ascii="Times New Roman" w:eastAsia="宋体" w:hAnsi="宋体"/>
          <w:sz w:val="24"/>
        </w:rPr>
        <w:t>瓷器文化向周边少数民族地区传播</w:t>
      </w:r>
      <w:r w:rsidRPr="003C6E32">
        <w:rPr>
          <w:rFonts w:ascii="Times New Roman" w:eastAsia="宋体" w:hAnsi="宋体"/>
          <w:sz w:val="24"/>
        </w:rPr>
        <w:t>,</w:t>
      </w:r>
      <w:r w:rsidRPr="003C6E32">
        <w:rPr>
          <w:rFonts w:ascii="Times New Roman" w:eastAsia="宋体" w:hAnsi="宋体"/>
          <w:sz w:val="24"/>
        </w:rPr>
        <w:t>促进了民族交融</w:t>
      </w:r>
      <w:r w:rsidRPr="003C6E32">
        <w:rPr>
          <w:rFonts w:ascii="Times New Roman" w:eastAsia="宋体" w:hAnsi="宋体"/>
          <w:sz w:val="24"/>
        </w:rPr>
        <w:t>;</w:t>
      </w:r>
      <w:r w:rsidRPr="003C6E32">
        <w:rPr>
          <w:rFonts w:ascii="Times New Roman" w:eastAsia="宋体" w:hAnsi="宋体"/>
          <w:sz w:val="24"/>
        </w:rPr>
        <w:t>瓷器文化随着对外贸易传播到海外</w:t>
      </w:r>
      <w:r w:rsidRPr="003C6E32">
        <w:rPr>
          <w:rFonts w:ascii="Times New Roman" w:eastAsia="宋体" w:hAnsi="宋体"/>
          <w:sz w:val="24"/>
        </w:rPr>
        <w:t>,</w:t>
      </w:r>
      <w:r w:rsidRPr="003C6E32">
        <w:rPr>
          <w:rFonts w:ascii="Times New Roman" w:eastAsia="宋体" w:hAnsi="宋体"/>
          <w:sz w:val="24"/>
        </w:rPr>
        <w:t>促进了中外文化的交融。</w:t>
      </w:r>
    </w:p>
    <w:p w:rsidR="00FB2DCD" w:rsidRPr="003C6E32" w:rsidRDefault="00FB2DCD" w:rsidP="00FB2DCD">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17</w:t>
      </w:r>
      <w:r w:rsidRPr="003C6E32">
        <w:rPr>
          <w:rFonts w:ascii="Times New Roman" w:eastAsia="宋体" w:hAnsi="Times New Roman" w:cs="Times New Roman"/>
          <w:sz w:val="24"/>
        </w:rPr>
        <w:t>.</w:t>
      </w:r>
      <w:r w:rsidRPr="003C6E32">
        <w:rPr>
          <w:rFonts w:ascii="Arial" w:eastAsia="黑体" w:hAnsi="黑体"/>
          <w:sz w:val="24"/>
        </w:rPr>
        <w:t>参考答案</w:t>
      </w:r>
      <w:r w:rsidRPr="003C6E32">
        <w:rPr>
          <w:rFonts w:ascii="Times New Roman" w:eastAsia="宋体" w:hAnsi="宋体"/>
          <w:sz w:val="24"/>
        </w:rPr>
        <w:t>示例一</w:t>
      </w:r>
    </w:p>
    <w:p w:rsidR="00FB2DCD" w:rsidRPr="003C6E32" w:rsidRDefault="00FB2DCD" w:rsidP="00FB2DCD">
      <w:pPr>
        <w:tabs>
          <w:tab w:val="left" w:pos="1871"/>
          <w:tab w:val="left" w:pos="3407"/>
          <w:tab w:val="left" w:pos="4949"/>
          <w:tab w:val="left" w:pos="6599"/>
        </w:tabs>
        <w:ind w:firstLineChars="200" w:firstLine="480"/>
        <w:rPr>
          <w:rFonts w:ascii="Times New Roman" w:eastAsia="宋体" w:hAnsi="宋体"/>
          <w:sz w:val="24"/>
        </w:rPr>
      </w:pPr>
      <w:r w:rsidRPr="003C6E32">
        <w:rPr>
          <w:rFonts w:ascii="Times New Roman" w:eastAsia="宋体" w:hAnsi="宋体"/>
          <w:sz w:val="24"/>
        </w:rPr>
        <w:t>论题</w:t>
      </w:r>
      <w:r w:rsidRPr="003C6E32">
        <w:rPr>
          <w:rFonts w:ascii="Times New Roman" w:eastAsia="宋体" w:hAnsi="宋体"/>
          <w:sz w:val="24"/>
        </w:rPr>
        <w:t>:</w:t>
      </w:r>
      <w:r w:rsidRPr="003C6E32">
        <w:rPr>
          <w:rFonts w:ascii="Times New Roman" w:eastAsia="宋体" w:hAnsi="宋体"/>
          <w:sz w:val="24"/>
        </w:rPr>
        <w:t>唐宋文学与城市经济。</w:t>
      </w:r>
    </w:p>
    <w:p w:rsidR="00FB2DCD" w:rsidRPr="003C6E32" w:rsidRDefault="00FB2DCD" w:rsidP="00FB2DCD">
      <w:pPr>
        <w:tabs>
          <w:tab w:val="left" w:pos="1871"/>
          <w:tab w:val="left" w:pos="3407"/>
          <w:tab w:val="left" w:pos="4949"/>
          <w:tab w:val="left" w:pos="6599"/>
        </w:tabs>
        <w:ind w:firstLineChars="200" w:firstLine="480"/>
        <w:rPr>
          <w:rFonts w:ascii="Times New Roman" w:eastAsia="宋体" w:hAnsi="宋体"/>
          <w:sz w:val="24"/>
        </w:rPr>
      </w:pPr>
      <w:r w:rsidRPr="003C6E32">
        <w:rPr>
          <w:rFonts w:ascii="Times New Roman" w:eastAsia="宋体" w:hAnsi="宋体"/>
          <w:sz w:val="24"/>
        </w:rPr>
        <w:t>说明</w:t>
      </w:r>
      <w:r w:rsidRPr="003C6E32">
        <w:rPr>
          <w:rFonts w:ascii="Times New Roman" w:eastAsia="宋体" w:hAnsi="宋体"/>
          <w:sz w:val="24"/>
        </w:rPr>
        <w:t>:</w:t>
      </w:r>
      <w:r w:rsidRPr="003C6E32">
        <w:rPr>
          <w:rFonts w:ascii="Times New Roman" w:eastAsia="宋体" w:hAnsi="宋体"/>
          <w:sz w:val="24"/>
        </w:rPr>
        <w:t>《卖炭翁》中</w:t>
      </w:r>
      <w:r w:rsidRPr="003C6E32">
        <w:rPr>
          <w:rFonts w:ascii="Times New Roman" w:eastAsia="宋体" w:hAnsi="Times New Roman" w:cs="Times New Roman"/>
          <w:sz w:val="24"/>
        </w:rPr>
        <w:t>“</w:t>
      </w:r>
      <w:r w:rsidRPr="003C6E32">
        <w:rPr>
          <w:rFonts w:ascii="Times New Roman" w:eastAsia="宋体" w:hAnsi="宋体"/>
          <w:sz w:val="24"/>
        </w:rPr>
        <w:t>牛困人饥日已高</w:t>
      </w:r>
      <w:r w:rsidRPr="003C6E32">
        <w:rPr>
          <w:rFonts w:ascii="Times New Roman" w:eastAsia="宋体" w:hAnsi="宋体"/>
          <w:sz w:val="24"/>
        </w:rPr>
        <w:t>,</w:t>
      </w:r>
      <w:r w:rsidRPr="003C6E32">
        <w:rPr>
          <w:rFonts w:ascii="Times New Roman" w:eastAsia="宋体" w:hAnsi="宋体"/>
          <w:sz w:val="24"/>
        </w:rPr>
        <w:t>市南门外泥中歇</w:t>
      </w:r>
      <w:r w:rsidRPr="003C6E32">
        <w:rPr>
          <w:rFonts w:ascii="Times New Roman" w:eastAsia="宋体" w:hAnsi="Times New Roman" w:cs="Times New Roman"/>
          <w:sz w:val="24"/>
        </w:rPr>
        <w:t>”</w:t>
      </w:r>
      <w:r w:rsidRPr="003C6E32">
        <w:rPr>
          <w:rFonts w:ascii="Times New Roman" w:eastAsia="宋体" w:hAnsi="宋体"/>
          <w:sz w:val="24"/>
        </w:rPr>
        <w:t>的描述反映出唐朝对市场交换行为存在严格的时空限制</w:t>
      </w:r>
      <w:r w:rsidRPr="003C6E32">
        <w:rPr>
          <w:rFonts w:ascii="Times New Roman" w:eastAsia="宋体" w:hAnsi="宋体"/>
          <w:sz w:val="24"/>
        </w:rPr>
        <w:t>;</w:t>
      </w:r>
      <w:r w:rsidRPr="003C6E32">
        <w:rPr>
          <w:rFonts w:ascii="Times New Roman" w:eastAsia="宋体" w:hAnsi="宋体"/>
          <w:sz w:val="24"/>
        </w:rPr>
        <w:t>《望海潮》中</w:t>
      </w:r>
      <w:r w:rsidRPr="003C6E32">
        <w:rPr>
          <w:rFonts w:ascii="Times New Roman" w:eastAsia="宋体" w:hAnsi="Times New Roman" w:cs="Times New Roman"/>
          <w:sz w:val="24"/>
        </w:rPr>
        <w:t>“</w:t>
      </w:r>
      <w:r w:rsidRPr="003C6E32">
        <w:rPr>
          <w:rFonts w:ascii="Times New Roman" w:eastAsia="宋体" w:hAnsi="宋体"/>
          <w:sz w:val="24"/>
        </w:rPr>
        <w:t>市列珠玑</w:t>
      </w:r>
      <w:r w:rsidRPr="003C6E32">
        <w:rPr>
          <w:rFonts w:ascii="Times New Roman" w:eastAsia="宋体" w:hAnsi="宋体"/>
          <w:sz w:val="24"/>
        </w:rPr>
        <w:t>,</w:t>
      </w:r>
      <w:r w:rsidRPr="003C6E32">
        <w:rPr>
          <w:rFonts w:ascii="Times New Roman" w:eastAsia="宋体" w:hAnsi="宋体"/>
          <w:sz w:val="24"/>
        </w:rPr>
        <w:t>户盈罗绮</w:t>
      </w:r>
      <w:r w:rsidRPr="003C6E32">
        <w:rPr>
          <w:rFonts w:ascii="Times New Roman" w:eastAsia="宋体" w:hAnsi="Times New Roman" w:cs="Times New Roman"/>
          <w:sz w:val="24"/>
        </w:rPr>
        <w:t>”“</w:t>
      </w:r>
      <w:r w:rsidRPr="003C6E32">
        <w:rPr>
          <w:rFonts w:ascii="Times New Roman" w:eastAsia="宋体" w:hAnsi="宋体"/>
          <w:sz w:val="24"/>
        </w:rPr>
        <w:t>菱歌泛夜……乘醉听箫鼓</w:t>
      </w:r>
      <w:r w:rsidRPr="003C6E32">
        <w:rPr>
          <w:rFonts w:ascii="Times New Roman" w:eastAsia="宋体" w:hAnsi="宋体"/>
          <w:sz w:val="24"/>
        </w:rPr>
        <w:t>,</w:t>
      </w:r>
      <w:r w:rsidRPr="003C6E32">
        <w:rPr>
          <w:rFonts w:ascii="Times New Roman" w:eastAsia="宋体" w:hAnsi="宋体"/>
          <w:sz w:val="24"/>
        </w:rPr>
        <w:t>吟赏烟霞</w:t>
      </w:r>
      <w:r w:rsidRPr="003C6E32">
        <w:rPr>
          <w:rFonts w:ascii="Times New Roman" w:eastAsia="宋体" w:hAnsi="Times New Roman" w:cs="Times New Roman"/>
          <w:sz w:val="24"/>
        </w:rPr>
        <w:t>”</w:t>
      </w:r>
      <w:r w:rsidRPr="003C6E32">
        <w:rPr>
          <w:rFonts w:ascii="Times New Roman" w:eastAsia="宋体" w:hAnsi="宋体"/>
          <w:sz w:val="24"/>
        </w:rPr>
        <w:t>的描述则反映出宋朝市场分散于宅屋之间</w:t>
      </w:r>
      <w:r w:rsidRPr="003C6E32">
        <w:rPr>
          <w:rFonts w:ascii="Times New Roman" w:eastAsia="宋体" w:hAnsi="宋体"/>
          <w:sz w:val="24"/>
        </w:rPr>
        <w:t>,</w:t>
      </w:r>
      <w:r w:rsidRPr="003C6E32">
        <w:rPr>
          <w:rFonts w:ascii="Times New Roman" w:eastAsia="宋体" w:hAnsi="宋体"/>
          <w:sz w:val="24"/>
        </w:rPr>
        <w:t>经营时空不再有限制。这说明宋朝政府放松对城市的市场交换行为的直接管理</w:t>
      </w:r>
      <w:r w:rsidRPr="003C6E32">
        <w:rPr>
          <w:rFonts w:ascii="Times New Roman" w:eastAsia="宋体" w:hAnsi="宋体"/>
          <w:sz w:val="24"/>
        </w:rPr>
        <w:t>,</w:t>
      </w:r>
      <w:r w:rsidRPr="003C6E32">
        <w:rPr>
          <w:rFonts w:ascii="Times New Roman" w:eastAsia="宋体" w:hAnsi="宋体"/>
          <w:sz w:val="24"/>
        </w:rPr>
        <w:t>宋朝城市经济更加繁荣</w:t>
      </w:r>
      <w:r w:rsidRPr="003C6E32">
        <w:rPr>
          <w:rFonts w:ascii="Times New Roman" w:eastAsia="宋体" w:hAnsi="宋体"/>
          <w:sz w:val="24"/>
        </w:rPr>
        <w:t>,</w:t>
      </w:r>
      <w:r w:rsidRPr="003C6E32">
        <w:rPr>
          <w:rFonts w:ascii="Times New Roman" w:eastAsia="宋体" w:hAnsi="宋体"/>
          <w:sz w:val="24"/>
        </w:rPr>
        <w:t>唐诗宋词的内容反映了这一时代特色</w:t>
      </w:r>
      <w:r w:rsidRPr="003C6E32">
        <w:rPr>
          <w:rFonts w:ascii="Times New Roman" w:eastAsia="宋体" w:hAnsi="宋体"/>
          <w:sz w:val="24"/>
        </w:rPr>
        <w:t>,</w:t>
      </w:r>
      <w:r w:rsidRPr="003C6E32">
        <w:rPr>
          <w:rFonts w:ascii="Times New Roman" w:eastAsia="宋体" w:hAnsi="宋体"/>
          <w:sz w:val="24"/>
        </w:rPr>
        <w:t>说明一定时期的文学是一定时期政治经济的反映。</w:t>
      </w:r>
    </w:p>
    <w:p w:rsidR="00FB2DCD" w:rsidRPr="003C6E32" w:rsidRDefault="00FB2DCD" w:rsidP="00FB2DCD">
      <w:pPr>
        <w:tabs>
          <w:tab w:val="left" w:pos="1871"/>
          <w:tab w:val="left" w:pos="3407"/>
          <w:tab w:val="left" w:pos="4949"/>
          <w:tab w:val="left" w:pos="6599"/>
        </w:tabs>
        <w:ind w:firstLineChars="200" w:firstLine="480"/>
        <w:rPr>
          <w:rFonts w:ascii="Times New Roman" w:eastAsia="宋体" w:hAnsi="宋体"/>
          <w:sz w:val="24"/>
        </w:rPr>
      </w:pPr>
      <w:r w:rsidRPr="003C6E32">
        <w:rPr>
          <w:rFonts w:ascii="Times New Roman" w:eastAsia="宋体" w:hAnsi="宋体"/>
          <w:sz w:val="24"/>
        </w:rPr>
        <w:t>示例二</w:t>
      </w:r>
    </w:p>
    <w:p w:rsidR="00FB2DCD" w:rsidRPr="003C6E32" w:rsidRDefault="00FB2DCD" w:rsidP="00FB2DCD">
      <w:pPr>
        <w:tabs>
          <w:tab w:val="left" w:pos="1871"/>
          <w:tab w:val="left" w:pos="3407"/>
          <w:tab w:val="left" w:pos="4949"/>
          <w:tab w:val="left" w:pos="6599"/>
        </w:tabs>
        <w:ind w:firstLineChars="200" w:firstLine="480"/>
        <w:rPr>
          <w:rFonts w:ascii="Times New Roman" w:eastAsia="宋体" w:hAnsi="宋体"/>
          <w:sz w:val="24"/>
        </w:rPr>
      </w:pPr>
      <w:r w:rsidRPr="003C6E32">
        <w:rPr>
          <w:rFonts w:ascii="Times New Roman" w:eastAsia="宋体" w:hAnsi="宋体"/>
          <w:sz w:val="24"/>
        </w:rPr>
        <w:t>论题</w:t>
      </w:r>
      <w:r w:rsidRPr="003C6E32">
        <w:rPr>
          <w:rFonts w:ascii="Times New Roman" w:eastAsia="宋体" w:hAnsi="宋体"/>
          <w:sz w:val="24"/>
        </w:rPr>
        <w:t>:</w:t>
      </w:r>
      <w:r w:rsidRPr="003C6E32">
        <w:rPr>
          <w:rFonts w:ascii="Times New Roman" w:eastAsia="宋体" w:hAnsi="宋体"/>
          <w:sz w:val="24"/>
        </w:rPr>
        <w:t>市民生活与文学发展。</w:t>
      </w:r>
    </w:p>
    <w:p w:rsidR="00FB2DCD" w:rsidRPr="003C6E32" w:rsidRDefault="00FB2DCD" w:rsidP="00FB2DCD">
      <w:pPr>
        <w:tabs>
          <w:tab w:val="left" w:pos="1871"/>
          <w:tab w:val="left" w:pos="3407"/>
          <w:tab w:val="left" w:pos="4949"/>
          <w:tab w:val="left" w:pos="6599"/>
        </w:tabs>
        <w:ind w:firstLineChars="200" w:firstLine="480"/>
        <w:rPr>
          <w:rFonts w:ascii="Times New Roman" w:eastAsia="宋体" w:hAnsi="宋体"/>
          <w:sz w:val="24"/>
        </w:rPr>
      </w:pPr>
      <w:r w:rsidRPr="003C6E32">
        <w:rPr>
          <w:rFonts w:ascii="Times New Roman" w:eastAsia="宋体" w:hAnsi="宋体"/>
          <w:sz w:val="24"/>
        </w:rPr>
        <w:t>说明</w:t>
      </w:r>
      <w:r w:rsidRPr="003C6E32">
        <w:rPr>
          <w:rFonts w:ascii="Times New Roman" w:eastAsia="宋体" w:hAnsi="宋体"/>
          <w:sz w:val="24"/>
        </w:rPr>
        <w:t>:</w:t>
      </w:r>
      <w:r w:rsidRPr="003C6E32">
        <w:rPr>
          <w:rFonts w:ascii="Times New Roman" w:eastAsia="宋体" w:hAnsi="宋体"/>
          <w:sz w:val="24"/>
        </w:rPr>
        <w:t>唐诗《卖炭翁》在形式上整齐划一</w:t>
      </w:r>
      <w:r w:rsidRPr="003C6E32">
        <w:rPr>
          <w:rFonts w:ascii="Times New Roman" w:eastAsia="宋体" w:hAnsi="宋体"/>
          <w:sz w:val="24"/>
        </w:rPr>
        <w:t>,</w:t>
      </w:r>
      <w:r w:rsidRPr="003C6E32">
        <w:rPr>
          <w:rFonts w:ascii="Times New Roman" w:eastAsia="宋体" w:hAnsi="宋体"/>
          <w:sz w:val="24"/>
        </w:rPr>
        <w:t>讲究格律</w:t>
      </w:r>
      <w:r w:rsidRPr="003C6E32">
        <w:rPr>
          <w:rFonts w:ascii="Times New Roman" w:eastAsia="宋体" w:hAnsi="宋体"/>
          <w:sz w:val="24"/>
        </w:rPr>
        <w:t>,</w:t>
      </w:r>
      <w:r w:rsidRPr="003C6E32">
        <w:rPr>
          <w:rFonts w:ascii="Times New Roman" w:eastAsia="宋体" w:hAnsi="宋体"/>
          <w:sz w:val="24"/>
        </w:rPr>
        <w:t>题材偏重政治主题。宋词《望海潮》的句式参差不一</w:t>
      </w:r>
      <w:r w:rsidRPr="003C6E32">
        <w:rPr>
          <w:rFonts w:ascii="Times New Roman" w:eastAsia="宋体" w:hAnsi="宋体"/>
          <w:sz w:val="24"/>
        </w:rPr>
        <w:t>,</w:t>
      </w:r>
      <w:r w:rsidRPr="003C6E32">
        <w:rPr>
          <w:rFonts w:ascii="Times New Roman" w:eastAsia="宋体" w:hAnsi="宋体"/>
          <w:sz w:val="24"/>
        </w:rPr>
        <w:t>句法灵活多样</w:t>
      </w:r>
      <w:r w:rsidRPr="003C6E32">
        <w:rPr>
          <w:rFonts w:ascii="Times New Roman" w:eastAsia="宋体" w:hAnsi="宋体"/>
          <w:sz w:val="24"/>
        </w:rPr>
        <w:t>,</w:t>
      </w:r>
      <w:r w:rsidRPr="003C6E32">
        <w:rPr>
          <w:rFonts w:ascii="Times New Roman" w:eastAsia="宋体" w:hAnsi="宋体"/>
          <w:sz w:val="24"/>
        </w:rPr>
        <w:t>以个人的感受描绘了杭州的繁荣。宋朝商业发展</w:t>
      </w:r>
      <w:r w:rsidRPr="003C6E32">
        <w:rPr>
          <w:rFonts w:ascii="Times New Roman" w:eastAsia="宋体" w:hAnsi="宋体"/>
          <w:sz w:val="24"/>
        </w:rPr>
        <w:t>,</w:t>
      </w:r>
      <w:r w:rsidRPr="003C6E32">
        <w:rPr>
          <w:rFonts w:ascii="Times New Roman" w:eastAsia="宋体" w:hAnsi="宋体"/>
          <w:sz w:val="24"/>
        </w:rPr>
        <w:t>城市繁荣</w:t>
      </w:r>
      <w:r w:rsidRPr="003C6E32">
        <w:rPr>
          <w:rFonts w:ascii="Times New Roman" w:eastAsia="宋体" w:hAnsi="宋体"/>
          <w:sz w:val="24"/>
        </w:rPr>
        <w:t>,</w:t>
      </w:r>
      <w:r w:rsidRPr="003C6E32">
        <w:rPr>
          <w:rFonts w:ascii="Times New Roman" w:eastAsia="宋体" w:hAnsi="宋体"/>
          <w:sz w:val="24"/>
        </w:rPr>
        <w:t>市民数量增加</w:t>
      </w:r>
      <w:r w:rsidRPr="003C6E32">
        <w:rPr>
          <w:rFonts w:ascii="Times New Roman" w:eastAsia="宋体" w:hAnsi="宋体"/>
          <w:sz w:val="24"/>
        </w:rPr>
        <w:t>,</w:t>
      </w:r>
      <w:r w:rsidRPr="003C6E32">
        <w:rPr>
          <w:rFonts w:ascii="Times New Roman" w:eastAsia="宋体" w:hAnsi="宋体"/>
          <w:sz w:val="24"/>
        </w:rPr>
        <w:t>词更容易抒发情感</w:t>
      </w:r>
      <w:r w:rsidRPr="003C6E32">
        <w:rPr>
          <w:rFonts w:ascii="Times New Roman" w:eastAsia="宋体" w:hAnsi="宋体"/>
          <w:sz w:val="24"/>
        </w:rPr>
        <w:t>,</w:t>
      </w:r>
      <w:r w:rsidRPr="003C6E32">
        <w:rPr>
          <w:rFonts w:ascii="Times New Roman" w:eastAsia="宋体" w:hAnsi="宋体"/>
          <w:sz w:val="24"/>
        </w:rPr>
        <w:t>适应了市井生活的需要</w:t>
      </w:r>
      <w:r w:rsidRPr="003C6E32">
        <w:rPr>
          <w:rFonts w:ascii="Times New Roman" w:eastAsia="宋体" w:hAnsi="宋体"/>
          <w:sz w:val="24"/>
        </w:rPr>
        <w:t>,</w:t>
      </w:r>
      <w:r w:rsidRPr="003C6E32">
        <w:rPr>
          <w:rFonts w:ascii="Times New Roman" w:eastAsia="宋体" w:hAnsi="宋体"/>
          <w:sz w:val="24"/>
        </w:rPr>
        <w:t>这说明文学是社会生活的反映</w:t>
      </w:r>
      <w:r w:rsidRPr="003C6E32">
        <w:rPr>
          <w:rFonts w:ascii="Times New Roman" w:eastAsia="宋体" w:hAnsi="宋体"/>
          <w:sz w:val="24"/>
        </w:rPr>
        <w:t>,</w:t>
      </w:r>
      <w:r w:rsidRPr="003C6E32">
        <w:rPr>
          <w:rFonts w:ascii="Times New Roman" w:eastAsia="宋体" w:hAnsi="宋体"/>
          <w:sz w:val="24"/>
        </w:rPr>
        <w:t>是由一定时期社会政治经济的发展状况所决定的。</w:t>
      </w:r>
    </w:p>
    <w:p w:rsidR="00677986" w:rsidRPr="00BA529A" w:rsidRDefault="00677986" w:rsidP="00BA529A"/>
    <w:sectPr w:rsidR="00677986" w:rsidRPr="00BA529A"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65E5B" w:rsidRDefault="00065E5B">
      <w:r>
        <w:separator/>
      </w:r>
    </w:p>
  </w:endnote>
  <w:endnote w:type="continuationSeparator" w:id="1">
    <w:p w:rsidR="00065E5B" w:rsidRDefault="00065E5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65E5B" w:rsidRDefault="00065E5B">
      <w:r>
        <w:separator/>
      </w:r>
    </w:p>
  </w:footnote>
  <w:footnote w:type="continuationSeparator" w:id="1">
    <w:p w:rsidR="00065E5B" w:rsidRDefault="00065E5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6145"/>
  </w:hdrShapeDefaults>
  <w:footnotePr>
    <w:footnote w:id="0"/>
    <w:footnote w:id="1"/>
  </w:footnotePr>
  <w:endnotePr>
    <w:endnote w:id="0"/>
    <w:endnote w:id="1"/>
  </w:endnotePr>
  <w:compat>
    <w:spaceForUL/>
    <w:ulTrailSpace/>
    <w:useFELayout/>
  </w:compat>
  <w:rsids>
    <w:rsidRoot w:val="00FB2DCD"/>
    <w:rsid w:val="0000142D"/>
    <w:rsid w:val="00011F08"/>
    <w:rsid w:val="00013FC7"/>
    <w:rsid w:val="00020117"/>
    <w:rsid w:val="00022310"/>
    <w:rsid w:val="00022559"/>
    <w:rsid w:val="0004143C"/>
    <w:rsid w:val="000502F7"/>
    <w:rsid w:val="00050583"/>
    <w:rsid w:val="00065AEE"/>
    <w:rsid w:val="00065E5B"/>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45B0"/>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27E9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2B3F"/>
    <w:rsid w:val="0049647D"/>
    <w:rsid w:val="004A0A68"/>
    <w:rsid w:val="004B21DF"/>
    <w:rsid w:val="004B308E"/>
    <w:rsid w:val="004C1562"/>
    <w:rsid w:val="004C176A"/>
    <w:rsid w:val="004E0DE3"/>
    <w:rsid w:val="004F0A8C"/>
    <w:rsid w:val="004F3FED"/>
    <w:rsid w:val="004F5EFC"/>
    <w:rsid w:val="00501469"/>
    <w:rsid w:val="0050749D"/>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060A2"/>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3018"/>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A529A"/>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2DCD"/>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FB2DCD"/>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FB2DCD"/>
    <w:pPr>
      <w:outlineLvl w:val="4"/>
    </w:pPr>
  </w:style>
</w:styles>
</file>

<file path=word/webSettings.xml><?xml version="1.0" encoding="utf-8"?>
<w:webSettings xmlns:r="http://schemas.openxmlformats.org/officeDocument/2006/relationships" xmlns:w="http://schemas.openxmlformats.org/wordprocessingml/2006/main">
  <w:divs>
    <w:div w:id="153776756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F:\&#27169;%20&#26495;\word&#27169;&#29256;\word&#27169;&#2649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299585-D674-454F-BAE8-56D4CF1D78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Template>
  <TotalTime>1</TotalTime>
  <Pages>4</Pages>
  <Words>883</Words>
  <Characters>5037</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5909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微软用户</dc:creator>
  <cp:lastModifiedBy>dell</cp:lastModifiedBy>
  <cp:revision>3</cp:revision>
  <dcterms:created xsi:type="dcterms:W3CDTF">2021-02-27T07:33:00Z</dcterms:created>
  <dcterms:modified xsi:type="dcterms:W3CDTF">2022-04-26T06:17:00Z</dcterms:modified>
</cp:coreProperties>
</file>